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JORNADA SOBRE LA INVESTIGACIÓN CLÍNICA EN LA REGIÓN DE MURCIA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Apertura de la jornada: Consejera de Sanidad/Directora general de Planificación, Investigación, Farmacia y Atención al Ciudadano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La jornada se estructurará en torno a dos mesas redondas y un debate posterior conjunto: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1ª- Mesa</w:t>
      </w:r>
      <w:r>
        <w:rPr>
          <w:sz w:val="24"/>
          <w:szCs w:val="24"/>
        </w:rPr>
        <w:t>: “Investigación clínica en la Región de Murcia: luces y sombras”.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Dr. Jose Luis Alonso Romero, Jefe de Servicio de Oncología del Hospital Clínico Universitario Virgen de la Arrixaca.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Dr. Domingo A. Pascual Figal, Jefe de Sección de Cardiología del Hospital Clínico Universitario Virgen de la Arrixaca.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Dr. Felipe de Arriba de la Fuente, Facultativo Especialista Sanitario del Servicio de Hematología y </w:t>
      </w:r>
      <w:r>
        <w:rPr>
          <w:sz w:val="24"/>
          <w:szCs w:val="24"/>
        </w:rPr>
        <w:t>Ontología Médica</w:t>
      </w:r>
      <w:r>
        <w:rPr>
          <w:sz w:val="24"/>
          <w:szCs w:val="24"/>
        </w:rPr>
        <w:t xml:space="preserve"> del Hospital General Universitario Morales Meseguer.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Moderadora: Dña. Lola Serna Guirao, Subdirectora Técnica del IMIB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2ª- Mesa</w:t>
      </w:r>
      <w:r>
        <w:rPr>
          <w:sz w:val="24"/>
          <w:szCs w:val="24"/>
        </w:rPr>
        <w:t>: Visión de la investigación clínica en la Región de Murcia desde el punto de vista de la industria, los centros sanitarios y la Consejería de Sanidad.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D. Casimiro Jiménez Guillén, Subdirector General de Farmacia e Investigación.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D. Juan Antonio Marqués, Director gerente del Área de Salud I (Murcia/Oeste)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Representante Farmaindustria/Novartis</w:t>
      </w:r>
    </w:p>
    <w:p>
      <w:pPr>
        <w:pStyle w:val="Normal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Moderador: D. Jesús Ángel Sánchez Pérez, Responsable del órgano de gestión del IMIB.</w:t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3- Debate conjunto de ambas mesas: planteamientos de futuro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(2/3 participantes de la primera y 2/3 de la segunda)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Moderadores: Dña. Lola Serna Guirao, Subdirectora Técnica del IMIB y  D. Jesús Ángel Sánchez Pérez, Responsable del órgano de gestión del IMIB.</w:t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4- Clausura y cierre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Fecha: 7 de marzo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Horario: 11 a 14 horas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jc w:val="both"/>
        <w:rPr>
          <w:sz w:val="24"/>
          <w:szCs w:val="24"/>
        </w:rPr>
      </w:pPr>
      <w:r>
        <w:rPr>
          <w:sz w:val="24"/>
          <w:szCs w:val="24"/>
        </w:rPr>
        <w:t>Lugar de realización: Aulas de docencia nº 2 y 3 del pabellón de dirección del Hospital Clínico Universitario Virgen de la Arrixaca.</w:t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Header"/>
      <w:rPr/>
    </w:pPr>
    <w:r>
      <w:rPr/>
      <w:drawing>
        <wp:inline distT="0" distB="0" distL="0" distR="0">
          <wp:extent cx="1429385" cy="985520"/>
          <wp:effectExtent l="0" t="0" r="0" b="0"/>
          <wp:docPr id="0" name="Picture" descr="http://www.pharmatimes.com/Libraries/logos/novartis150.sflb.ash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http://www.pharmatimes.com/Libraries/logos/novartis150.sflb.ashx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985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/>
      <w:tab/>
      <w:tab/>
    </w:r>
    <w:r>
      <w:rPr/>
      <w:drawing>
        <wp:inline distT="0" distB="0" distL="0" distR="0">
          <wp:extent cx="1085215" cy="890905"/>
          <wp:effectExtent l="0" t="0" r="0" b="0"/>
          <wp:docPr id="1" name="Picture" descr="C:\Users\FFIS-Paqui\AppData\Local\Microsoft\Windows\Temporary Internet Files\Content.Word\IMIB arrixac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C:\Users\FFIS-Paqui\AppData\Local\Microsoft\Windows\Temporary Internet Files\Content.Word\IMIB arrixaca 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90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6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es-ES" w:eastAsia="en-US" w:bidi="ar-SA"/>
      </w:rPr>
    </w:rPrDefault>
    <w:pPrDefault>
      <w:pPr>
        <w:spacing w:lineRule="auto" w:line="276"/>
      </w:pPr>
    </w:pPrDefault>
  </w:docDefaults>
  <w:latentStyles w:defQFormat="0" w:defUnhideWhenUsed="1" w:defSemiHidden="1" w:defUIPriority="99" w:count="267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ed2cb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EncabezadoCar" w:customStyle="1">
    <w:name w:val="Encabezado Car"/>
    <w:uiPriority w:val="99"/>
    <w:semiHidden/>
    <w:link w:val="Encabezado"/>
    <w:rsid w:val="00e7100f"/>
    <w:basedOn w:val="DefaultParagraphFont"/>
    <w:rPr/>
  </w:style>
  <w:style w:type="character" w:styleId="PiedepginaCar" w:customStyle="1">
    <w:name w:val="Pie de página Car"/>
    <w:uiPriority w:val="99"/>
    <w:semiHidden/>
    <w:link w:val="Piedepgina"/>
    <w:rsid w:val="00e7100f"/>
    <w:basedOn w:val="DefaultParagraphFont"/>
    <w:rPr/>
  </w:style>
  <w:style w:type="character" w:styleId="TextodegloboCar" w:customStyle="1">
    <w:name w:val="Texto de globo Car"/>
    <w:uiPriority w:val="99"/>
    <w:semiHidden/>
    <w:link w:val="Textodeglobo"/>
    <w:rsid w:val="00e7100f"/>
    <w:basedOn w:val="DefaultParagraphFont"/>
    <w:rPr>
      <w:rFonts w:ascii="Tahoma" w:hAnsi="Tahoma" w:cs="Tahoma"/>
      <w:sz w:val="16"/>
      <w:szCs w:val="16"/>
    </w:rPr>
  </w:style>
  <w:style w:type="character" w:styleId="ListLabel1">
    <w:name w:val="ListLabel 1"/>
    <w:rPr>
      <w:rFonts w:cs="Calibri"/>
      <w:u w:val="single"/>
    </w:rPr>
  </w:style>
  <w:style w:type="character" w:styleId="ListLabel2">
    <w:name w:val="ListLabel 2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ListParagraph">
    <w:name w:val="List Paragraph"/>
    <w:uiPriority w:val="34"/>
    <w:qFormat/>
    <w:rsid w:val="003a43e9"/>
    <w:basedOn w:val="Normal"/>
    <w:pPr>
      <w:spacing w:before="0" w:after="200"/>
      <w:ind w:left="720" w:right="0" w:hanging="0"/>
      <w:contextualSpacing/>
    </w:pPr>
    <w:rPr/>
  </w:style>
  <w:style w:type="paragraph" w:styleId="Header">
    <w:name w:val="Header"/>
    <w:uiPriority w:val="99"/>
    <w:semiHidden/>
    <w:unhideWhenUsed/>
    <w:link w:val="EncabezadoCar"/>
    <w:rsid w:val="00e7100f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uiPriority w:val="99"/>
    <w:semiHidden/>
    <w:unhideWhenUsed/>
    <w:link w:val="PiedepginaCar"/>
    <w:rsid w:val="00e7100f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TextodegloboCar"/>
    <w:rsid w:val="00e7100f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2017-02-27T13:00:00Z</dcterms:created>
  <dc:creator>LOLA</dc:creator>
  <dc:language>es-ES</dc:language>
  <cp:lastModifiedBy>LOLA</cp:lastModifiedBy>
  <dcterms:modified xsi:type="dcterms:W3CDTF">2017-02-27T13:18:00Z</dcterms:modified>
  <cp:revision>3</cp:revision>
</cp:coreProperties>
</file>