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FF6" w:rsidRDefault="001D7FF6" w:rsidP="0080477B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IMPORTANTE:</w:t>
      </w:r>
    </w:p>
    <w:p w:rsidR="001D7FF6" w:rsidRPr="00C62ECD" w:rsidRDefault="001D7FF6" w:rsidP="00BD38FE">
      <w:pPr>
        <w:spacing w:before="100" w:beforeAutospacing="1"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62ECD">
        <w:rPr>
          <w:rFonts w:ascii="Times New Roman" w:hAnsi="Times New Roman"/>
          <w:sz w:val="24"/>
          <w:szCs w:val="24"/>
        </w:rPr>
        <w:t xml:space="preserve">1. -Recordamos que el </w:t>
      </w:r>
      <w:r w:rsidRPr="00C62ECD">
        <w:rPr>
          <w:rFonts w:ascii="Times New Roman" w:hAnsi="Times New Roman"/>
          <w:b/>
          <w:i/>
          <w:sz w:val="24"/>
          <w:szCs w:val="24"/>
          <w:u w:val="single"/>
        </w:rPr>
        <w:t>lunes</w:t>
      </w:r>
      <w:r w:rsidRPr="00C62ECD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C62ECD">
        <w:rPr>
          <w:rStyle w:val="Textoennegrita"/>
          <w:rFonts w:ascii="Times New Roman" w:hAnsi="Times New Roman"/>
          <w:i/>
          <w:sz w:val="24"/>
          <w:szCs w:val="24"/>
          <w:u w:val="single"/>
        </w:rPr>
        <w:t>25 de abril de 2016 antes de las 9,00 h,</w:t>
      </w:r>
      <w:r w:rsidRPr="00C62ECD">
        <w:rPr>
          <w:rFonts w:ascii="Times New Roman" w:hAnsi="Times New Roman"/>
          <w:sz w:val="24"/>
          <w:szCs w:val="24"/>
        </w:rPr>
        <w:t xml:space="preserve"> cierra el plazo interno de presentación de solicitudes a la FFIS para la modalidad de </w:t>
      </w:r>
      <w:r w:rsidR="002F38B5" w:rsidRPr="00C62ECD">
        <w:rPr>
          <w:rFonts w:ascii="Times New Roman" w:hAnsi="Times New Roman"/>
          <w:sz w:val="24"/>
          <w:szCs w:val="24"/>
        </w:rPr>
        <w:t>ayudas para</w:t>
      </w:r>
      <w:r w:rsidRPr="00C62ECD">
        <w:rPr>
          <w:rFonts w:ascii="Times New Roman" w:hAnsi="Times New Roman"/>
          <w:sz w:val="24"/>
          <w:szCs w:val="24"/>
        </w:rPr>
        <w:t xml:space="preserve"> </w:t>
      </w:r>
      <w:r w:rsidR="002F38B5" w:rsidRPr="00C62ECD">
        <w:rPr>
          <w:rFonts w:ascii="Times New Roman" w:hAnsi="Times New Roman"/>
          <w:b/>
          <w:sz w:val="24"/>
          <w:szCs w:val="24"/>
        </w:rPr>
        <w:t>MOVILIDAD DE</w:t>
      </w:r>
      <w:r w:rsidR="002F38B5" w:rsidRPr="00C62ECD">
        <w:rPr>
          <w:rFonts w:ascii="Times New Roman" w:hAnsi="Times New Roman"/>
          <w:sz w:val="24"/>
          <w:szCs w:val="24"/>
        </w:rPr>
        <w:t xml:space="preserve"> </w:t>
      </w:r>
      <w:r w:rsidR="002F38B5" w:rsidRPr="00C62ECD">
        <w:rPr>
          <w:rFonts w:ascii="Times New Roman" w:hAnsi="Times New Roman"/>
          <w:b/>
          <w:sz w:val="24"/>
          <w:szCs w:val="24"/>
        </w:rPr>
        <w:t>PROFESIONALES SANITARIOS E INVESTIGADORES DE SNS (M-BAE).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44"/>
      </w:tblGrid>
      <w:tr w:rsidR="001D7FF6" w:rsidRPr="00B174F3" w:rsidTr="00B174F3">
        <w:tc>
          <w:tcPr>
            <w:tcW w:w="8644" w:type="dxa"/>
          </w:tcPr>
          <w:p w:rsidR="008576C2" w:rsidRPr="00B174F3" w:rsidRDefault="001D7FF6" w:rsidP="008B3B0C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4F3">
              <w:rPr>
                <w:rFonts w:ascii="Times New Roman" w:hAnsi="Times New Roman"/>
                <w:sz w:val="24"/>
                <w:szCs w:val="24"/>
              </w:rPr>
              <w:t>-</w:t>
            </w:r>
            <w:r w:rsidRPr="00571D3E">
              <w:rPr>
                <w:rFonts w:ascii="Times New Roman" w:hAnsi="Times New Roman"/>
                <w:sz w:val="24"/>
                <w:szCs w:val="24"/>
              </w:rPr>
              <w:t xml:space="preserve">El </w:t>
            </w:r>
            <w:r w:rsidRPr="00571D3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lunes</w:t>
            </w:r>
            <w:r w:rsidRPr="00571D3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Pr="00571D3E">
              <w:rPr>
                <w:rStyle w:val="Textoennegrita"/>
                <w:rFonts w:ascii="Times New Roman" w:hAnsi="Times New Roman"/>
                <w:i/>
                <w:sz w:val="24"/>
                <w:szCs w:val="24"/>
                <w:u w:val="single"/>
              </w:rPr>
              <w:t xml:space="preserve">25 de abril de 2016 antes de las 9,00 h, </w:t>
            </w:r>
            <w:r w:rsidRPr="00571D3E">
              <w:rPr>
                <w:rFonts w:ascii="Times New Roman" w:hAnsi="Times New Roman"/>
                <w:sz w:val="24"/>
                <w:szCs w:val="24"/>
              </w:rPr>
              <w:t>las solicitudes deben estar enviadas y generadas en la aplicación telemática. (Toda la documentación debe estar anex</w:t>
            </w:r>
            <w:r w:rsidR="007446E3" w:rsidRPr="00571D3E">
              <w:rPr>
                <w:rFonts w:ascii="Times New Roman" w:hAnsi="Times New Roman"/>
                <w:sz w:val="24"/>
                <w:szCs w:val="24"/>
              </w:rPr>
              <w:t>ada en la aplicación telemática).</w:t>
            </w:r>
            <w:r w:rsidRPr="00571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68AD" w:rsidRPr="00571D3E">
              <w:rPr>
                <w:rFonts w:ascii="Times New Roman" w:hAnsi="Times New Roman"/>
                <w:sz w:val="24"/>
                <w:szCs w:val="24"/>
              </w:rPr>
              <w:t>Sólo en casos excepcionales y debid</w:t>
            </w:r>
            <w:r w:rsidR="004A59CE" w:rsidRPr="00571D3E">
              <w:rPr>
                <w:rFonts w:ascii="Times New Roman" w:hAnsi="Times New Roman"/>
                <w:sz w:val="24"/>
                <w:szCs w:val="24"/>
              </w:rPr>
              <w:t>amente justificados se aceptará</w:t>
            </w:r>
            <w:r w:rsidR="004968AD" w:rsidRPr="00571D3E">
              <w:rPr>
                <w:rFonts w:ascii="Times New Roman" w:hAnsi="Times New Roman"/>
                <w:sz w:val="24"/>
                <w:szCs w:val="24"/>
              </w:rPr>
              <w:t xml:space="preserve"> el envío de documentación en fecha y hora </w:t>
            </w:r>
            <w:proofErr w:type="gramStart"/>
            <w:r w:rsidR="004968AD" w:rsidRPr="00571D3E">
              <w:rPr>
                <w:rFonts w:ascii="Times New Roman" w:hAnsi="Times New Roman"/>
                <w:sz w:val="24"/>
                <w:szCs w:val="24"/>
              </w:rPr>
              <w:t>indicados</w:t>
            </w:r>
            <w:proofErr w:type="gramEnd"/>
            <w:r w:rsidR="004968AD" w:rsidRPr="00571D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5720" w:rsidRPr="006F28BD" w:rsidRDefault="004A59CE" w:rsidP="0019543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E65720" w:rsidRPr="006F28BD">
              <w:rPr>
                <w:rFonts w:ascii="Times New Roman" w:hAnsi="Times New Roman"/>
                <w:sz w:val="24"/>
                <w:szCs w:val="24"/>
              </w:rPr>
              <w:t xml:space="preserve">El </w:t>
            </w:r>
            <w:r w:rsidR="00E65720" w:rsidRPr="006F28B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lunes</w:t>
            </w:r>
            <w:r w:rsidR="00E65720" w:rsidRPr="006F28BD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="00E65720" w:rsidRPr="006F28BD">
              <w:rPr>
                <w:rStyle w:val="Textoennegrita"/>
                <w:rFonts w:ascii="Times New Roman" w:hAnsi="Times New Roman"/>
                <w:i/>
                <w:sz w:val="24"/>
                <w:szCs w:val="24"/>
                <w:u w:val="single"/>
              </w:rPr>
              <w:t xml:space="preserve">25 de abril de 2016 antes de las 9,00 h: </w:t>
            </w:r>
            <w:r w:rsidR="00E65720" w:rsidRPr="006F28BD">
              <w:rPr>
                <w:rFonts w:ascii="Times New Roman" w:hAnsi="Times New Roman"/>
                <w:sz w:val="24"/>
                <w:szCs w:val="24"/>
              </w:rPr>
              <w:t>los investigadores que generen sus solicitudes “</w:t>
            </w:r>
            <w:r w:rsidR="00E65720" w:rsidRPr="006F28BD">
              <w:rPr>
                <w:rFonts w:ascii="Times New Roman" w:hAnsi="Times New Roman"/>
                <w:sz w:val="24"/>
                <w:szCs w:val="24"/>
                <w:u w:val="single"/>
              </w:rPr>
              <w:t>sin certificado electrónico</w:t>
            </w:r>
            <w:r w:rsidR="00E65720" w:rsidRPr="006F28BD">
              <w:rPr>
                <w:rFonts w:ascii="Times New Roman" w:hAnsi="Times New Roman"/>
                <w:sz w:val="24"/>
                <w:szCs w:val="24"/>
              </w:rPr>
              <w:t>”, deberán además imprimir la solicitud generada y firmar los documentos originales indicados en las bases de la convocatoria para su entrega en</w:t>
            </w:r>
            <w:r w:rsidR="008004A7" w:rsidRPr="006F28BD">
              <w:rPr>
                <w:rFonts w:ascii="Times New Roman" w:hAnsi="Times New Roman"/>
                <w:sz w:val="24"/>
                <w:szCs w:val="24"/>
              </w:rPr>
              <w:t xml:space="preserve"> papel en</w:t>
            </w:r>
            <w:r w:rsidR="00E65720" w:rsidRPr="006F28BD">
              <w:rPr>
                <w:rFonts w:ascii="Times New Roman" w:hAnsi="Times New Roman"/>
                <w:sz w:val="24"/>
                <w:szCs w:val="24"/>
              </w:rPr>
              <w:t xml:space="preserve"> la FFIS. </w:t>
            </w:r>
            <w:r w:rsidR="00BB597B" w:rsidRPr="006F28BD">
              <w:rPr>
                <w:rFonts w:ascii="Times New Roman" w:hAnsi="Times New Roman"/>
                <w:sz w:val="24"/>
                <w:szCs w:val="24"/>
              </w:rPr>
              <w:t>(</w:t>
            </w:r>
            <w:r w:rsidR="00E65720" w:rsidRPr="006F28BD">
              <w:rPr>
                <w:rFonts w:ascii="Times New Roman" w:hAnsi="Times New Roman"/>
                <w:sz w:val="24"/>
                <w:szCs w:val="24"/>
              </w:rPr>
              <w:t>La solicitud debe estar acompañada de la restante documentación en papel</w:t>
            </w:r>
            <w:r w:rsidR="00BB597B" w:rsidRPr="006F28BD">
              <w:rPr>
                <w:rFonts w:ascii="Times New Roman" w:hAnsi="Times New Roman"/>
                <w:sz w:val="24"/>
                <w:szCs w:val="24"/>
              </w:rPr>
              <w:t>)</w:t>
            </w:r>
            <w:r w:rsidR="00E65720" w:rsidRPr="006F28B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D7FF6" w:rsidRPr="00B174F3" w:rsidRDefault="001D7FF6" w:rsidP="00174041">
            <w:pPr>
              <w:pStyle w:val="NormalWeb"/>
              <w:jc w:val="both"/>
              <w:rPr>
                <w:color w:val="000000"/>
              </w:rPr>
            </w:pPr>
            <w:r w:rsidRPr="00B174F3">
              <w:rPr>
                <w:rStyle w:val="Textoennegrita"/>
                <w:color w:val="000000"/>
              </w:rPr>
              <w:t>Las solicitudes que se remitan fuera de plazo, NO SERÁN CONSIDERADAS para ser remitidas al ISCIII</w:t>
            </w:r>
            <w:r>
              <w:rPr>
                <w:rStyle w:val="Textoennegrita"/>
                <w:color w:val="000000"/>
              </w:rPr>
              <w:t>.</w:t>
            </w:r>
          </w:p>
          <w:p w:rsidR="001D7FF6" w:rsidRPr="00B174F3" w:rsidRDefault="001D7FF6" w:rsidP="00F57E74">
            <w:pPr>
              <w:pStyle w:val="NormalWeb"/>
              <w:rPr>
                <w:color w:val="000000"/>
              </w:rPr>
            </w:pPr>
          </w:p>
          <w:p w:rsidR="001D7FF6" w:rsidRPr="00B174F3" w:rsidRDefault="001D7FF6" w:rsidP="00044342">
            <w:pPr>
              <w:pStyle w:val="NormalWeb"/>
              <w:jc w:val="both"/>
              <w:rPr>
                <w:color w:val="000000"/>
              </w:rPr>
            </w:pPr>
            <w:r w:rsidRPr="004A59CE">
              <w:rPr>
                <w:color w:val="000000"/>
              </w:rPr>
              <w:t>Recordarles, que los Investig</w:t>
            </w:r>
            <w:r w:rsidR="005152C0" w:rsidRPr="004A59CE">
              <w:rPr>
                <w:color w:val="000000"/>
              </w:rPr>
              <w:t xml:space="preserve">adores Principales vinculados al </w:t>
            </w:r>
            <w:r w:rsidRPr="004A59CE">
              <w:rPr>
                <w:color w:val="000000"/>
              </w:rPr>
              <w:t>IMIB,</w:t>
            </w:r>
            <w:r w:rsidR="004A59CE" w:rsidRPr="004A59CE">
              <w:rPr>
                <w:color w:val="000000"/>
              </w:rPr>
              <w:t xml:space="preserve"> debería</w:t>
            </w:r>
            <w:r w:rsidRPr="004A59CE">
              <w:rPr>
                <w:color w:val="000000"/>
              </w:rPr>
              <w:t>n presentar sus solicitudes a través del Instituto.</w:t>
            </w:r>
            <w:r w:rsidRPr="00B174F3">
              <w:rPr>
                <w:color w:val="000000"/>
              </w:rPr>
              <w:t> </w:t>
            </w:r>
          </w:p>
          <w:p w:rsidR="001D7FF6" w:rsidRPr="00B174F3" w:rsidRDefault="001D7FF6" w:rsidP="00F52216">
            <w:pPr>
              <w:pStyle w:val="NormalWeb"/>
              <w:jc w:val="both"/>
              <w:rPr>
                <w:color w:val="000000"/>
              </w:rPr>
            </w:pPr>
            <w:r w:rsidRPr="004A59CE">
              <w:rPr>
                <w:color w:val="000000"/>
              </w:rPr>
              <w:t>Aquellos investigadores que no pertenezcan al IMIB, deberán ajustarse a los mismos plazos que los indicados para los investigadores IMIB.</w:t>
            </w:r>
          </w:p>
        </w:tc>
      </w:tr>
    </w:tbl>
    <w:p w:rsidR="00F52216" w:rsidRDefault="001D7FF6" w:rsidP="00F52216">
      <w:pPr>
        <w:spacing w:before="100" w:beforeAutospacing="1" w:after="100" w:afterAutospacing="1"/>
        <w:jc w:val="both"/>
        <w:rPr>
          <w:rStyle w:val="Textoennegrita"/>
          <w:rFonts w:ascii="Times New Roman" w:hAnsi="Times New Roman"/>
          <w:b w:val="0"/>
          <w:sz w:val="24"/>
          <w:szCs w:val="24"/>
        </w:rPr>
      </w:pPr>
      <w:r w:rsidRPr="00AB1214">
        <w:rPr>
          <w:rFonts w:ascii="Times New Roman" w:hAnsi="Times New Roman"/>
          <w:b/>
          <w:bCs/>
        </w:rPr>
        <w:t>2.-</w:t>
      </w:r>
      <w:r w:rsidRPr="00AB1214">
        <w:rPr>
          <w:rFonts w:ascii="Times New Roman" w:hAnsi="Times New Roman"/>
          <w:b/>
          <w:bCs/>
          <w:sz w:val="24"/>
          <w:szCs w:val="24"/>
        </w:rPr>
        <w:t>La Comisión de</w:t>
      </w:r>
      <w:r w:rsidR="002B3DBF">
        <w:rPr>
          <w:rFonts w:ascii="Times New Roman" w:hAnsi="Times New Roman"/>
          <w:b/>
          <w:bCs/>
          <w:sz w:val="24"/>
          <w:szCs w:val="24"/>
        </w:rPr>
        <w:t xml:space="preserve"> Investigación del IMIB se reunirá igualmente</w:t>
      </w:r>
      <w:r w:rsidRPr="00AB1214">
        <w:rPr>
          <w:rFonts w:ascii="Times New Roman" w:hAnsi="Times New Roman"/>
          <w:b/>
          <w:bCs/>
          <w:sz w:val="24"/>
          <w:szCs w:val="24"/>
        </w:rPr>
        <w:t xml:space="preserve"> el</w:t>
      </w:r>
      <w:r w:rsidRPr="006F1EB4">
        <w:rPr>
          <w:rFonts w:ascii="Times New Roman" w:hAnsi="Times New Roman"/>
          <w:b/>
          <w:bCs/>
          <w:color w:val="1F497D"/>
          <w:sz w:val="24"/>
          <w:szCs w:val="24"/>
        </w:rPr>
        <w:t xml:space="preserve"> </w:t>
      </w:r>
      <w:r w:rsidRPr="006F1EB4">
        <w:rPr>
          <w:rFonts w:ascii="Times New Roman" w:hAnsi="Times New Roman"/>
          <w:b/>
          <w:i/>
          <w:sz w:val="24"/>
          <w:szCs w:val="24"/>
          <w:u w:val="single"/>
        </w:rPr>
        <w:t>lunes</w:t>
      </w:r>
      <w:r w:rsidRPr="006F1EB4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6F1EB4">
        <w:rPr>
          <w:rStyle w:val="Textoennegrita"/>
          <w:rFonts w:ascii="Times New Roman" w:hAnsi="Times New Roman"/>
          <w:i/>
          <w:sz w:val="24"/>
          <w:szCs w:val="24"/>
          <w:u w:val="single"/>
        </w:rPr>
        <w:t>25 de abril de</w:t>
      </w:r>
      <w:r w:rsidRPr="007C2B63">
        <w:rPr>
          <w:rStyle w:val="Textoennegrita"/>
          <w:rFonts w:ascii="Times New Roman" w:hAnsi="Times New Roman"/>
          <w:i/>
          <w:sz w:val="24"/>
          <w:szCs w:val="24"/>
          <w:u w:val="single"/>
        </w:rPr>
        <w:t xml:space="preserve"> 2016</w:t>
      </w:r>
      <w:r w:rsidRPr="006F1EB4">
        <w:rPr>
          <w:rStyle w:val="Textoennegrita"/>
          <w:rFonts w:ascii="Times New Roman" w:hAnsi="Times New Roman"/>
          <w:b w:val="0"/>
          <w:sz w:val="24"/>
          <w:szCs w:val="24"/>
        </w:rPr>
        <w:t xml:space="preserve"> para poder firmar los informes </w:t>
      </w:r>
      <w:r w:rsidR="002B3DBF">
        <w:rPr>
          <w:rStyle w:val="Textoennegrita"/>
          <w:rFonts w:ascii="Times New Roman" w:hAnsi="Times New Roman"/>
          <w:b w:val="0"/>
          <w:sz w:val="24"/>
          <w:szCs w:val="24"/>
        </w:rPr>
        <w:t xml:space="preserve">requeridos, </w:t>
      </w:r>
      <w:r w:rsidRPr="006F1EB4">
        <w:rPr>
          <w:rStyle w:val="Textoennegrita"/>
          <w:rFonts w:ascii="Times New Roman" w:hAnsi="Times New Roman"/>
          <w:b w:val="0"/>
          <w:sz w:val="24"/>
          <w:szCs w:val="24"/>
        </w:rPr>
        <w:t>dentro del plazo abierto de convocatoria.</w:t>
      </w:r>
    </w:p>
    <w:p w:rsidR="001D7FF6" w:rsidRDefault="001D7FF6" w:rsidP="00F52216">
      <w:pPr>
        <w:spacing w:before="100" w:beforeAutospacing="1" w:after="100" w:afterAutospacing="1"/>
        <w:jc w:val="both"/>
        <w:rPr>
          <w:rStyle w:val="Textoennegrita"/>
          <w:rFonts w:ascii="Times New Roman" w:hAnsi="Times New Roman"/>
          <w:b w:val="0"/>
          <w:sz w:val="24"/>
          <w:szCs w:val="24"/>
        </w:rPr>
      </w:pPr>
      <w:r>
        <w:rPr>
          <w:rStyle w:val="Textoennegrita"/>
          <w:rFonts w:ascii="Times New Roman" w:hAnsi="Times New Roman"/>
          <w:b w:val="0"/>
          <w:sz w:val="24"/>
          <w:szCs w:val="24"/>
        </w:rPr>
        <w:t xml:space="preserve">3.- Los informes favorables /no favorables firmados </w:t>
      </w:r>
      <w:r w:rsidR="006505F5">
        <w:rPr>
          <w:rStyle w:val="Textoennegrita"/>
          <w:rFonts w:ascii="Times New Roman" w:hAnsi="Times New Roman"/>
          <w:b w:val="0"/>
          <w:sz w:val="24"/>
          <w:szCs w:val="24"/>
        </w:rPr>
        <w:t xml:space="preserve">por la Comisión de Investigación del IMIB </w:t>
      </w:r>
      <w:r>
        <w:rPr>
          <w:rStyle w:val="Textoennegrita"/>
          <w:rFonts w:ascii="Times New Roman" w:hAnsi="Times New Roman"/>
          <w:b w:val="0"/>
          <w:sz w:val="24"/>
          <w:szCs w:val="24"/>
        </w:rPr>
        <w:t>se custodiarán en la FFIS (según se indica en las bases de la convocatoria).</w:t>
      </w:r>
    </w:p>
    <w:p w:rsidR="001D7FF6" w:rsidRPr="002B3DBF" w:rsidRDefault="001D7FF6" w:rsidP="002B3DBF">
      <w:pPr>
        <w:spacing w:before="100" w:beforeAutospacing="1" w:after="100" w:afterAutospacing="1"/>
        <w:jc w:val="both"/>
        <w:rPr>
          <w:rFonts w:ascii="Times New Roman" w:hAnsi="Times New Roman"/>
          <w:bCs/>
          <w:sz w:val="24"/>
          <w:szCs w:val="24"/>
        </w:rPr>
      </w:pPr>
      <w:r>
        <w:rPr>
          <w:rStyle w:val="Textoennegrita"/>
          <w:rFonts w:ascii="Times New Roman" w:hAnsi="Times New Roman"/>
          <w:b w:val="0"/>
          <w:sz w:val="24"/>
          <w:szCs w:val="24"/>
        </w:rPr>
        <w:t>4.- Desde l</w:t>
      </w:r>
      <w:r w:rsidR="00624C99">
        <w:rPr>
          <w:rStyle w:val="Textoennegrita"/>
          <w:rFonts w:ascii="Times New Roman" w:hAnsi="Times New Roman"/>
          <w:b w:val="0"/>
          <w:sz w:val="24"/>
          <w:szCs w:val="24"/>
        </w:rPr>
        <w:t xml:space="preserve">a FFIS se gestionarán aquellas </w:t>
      </w:r>
      <w:r>
        <w:rPr>
          <w:rStyle w:val="Textoennegrita"/>
          <w:rFonts w:ascii="Times New Roman" w:hAnsi="Times New Roman"/>
          <w:b w:val="0"/>
          <w:sz w:val="24"/>
          <w:szCs w:val="24"/>
        </w:rPr>
        <w:t xml:space="preserve">solicitudes que hayan resultado favorables por la Comisión de Investigación: se obtendrá la firma del Representante Legal. Y posteriormente se enviarán por carta </w:t>
      </w:r>
      <w:r w:rsidRPr="00AB1214">
        <w:rPr>
          <w:rStyle w:val="Textoennegrita"/>
          <w:rFonts w:ascii="Times New Roman" w:hAnsi="Times New Roman"/>
          <w:b w:val="0"/>
          <w:sz w:val="24"/>
          <w:szCs w:val="24"/>
        </w:rPr>
        <w:t>certificada al ISCIII</w:t>
      </w:r>
      <w:r w:rsidR="002B3DBF">
        <w:rPr>
          <w:rStyle w:val="Textoennegrita"/>
          <w:rFonts w:ascii="Times New Roman" w:hAnsi="Times New Roman"/>
          <w:b w:val="0"/>
          <w:sz w:val="24"/>
          <w:szCs w:val="24"/>
        </w:rPr>
        <w:t xml:space="preserve"> (acompañada de la restante documentación que nos hagan llegar</w:t>
      </w:r>
      <w:r w:rsidR="00E461E1">
        <w:rPr>
          <w:rStyle w:val="Textoennegrita"/>
          <w:rFonts w:ascii="Times New Roman" w:hAnsi="Times New Roman"/>
          <w:b w:val="0"/>
          <w:sz w:val="24"/>
          <w:szCs w:val="24"/>
        </w:rPr>
        <w:t xml:space="preserve"> en papel</w:t>
      </w:r>
      <w:r w:rsidR="002B3DBF">
        <w:rPr>
          <w:rStyle w:val="Textoennegrita"/>
          <w:rFonts w:ascii="Times New Roman" w:hAnsi="Times New Roman"/>
          <w:b w:val="0"/>
          <w:sz w:val="24"/>
          <w:szCs w:val="24"/>
        </w:rPr>
        <w:t xml:space="preserve"> dentro del plazo de presentación de solicitudes), a la </w:t>
      </w:r>
      <w:r w:rsidRPr="00906199">
        <w:rPr>
          <w:rFonts w:ascii="Times New Roman" w:hAnsi="Times New Roman"/>
          <w:sz w:val="24"/>
          <w:szCs w:val="24"/>
        </w:rPr>
        <w:t>sede de l</w:t>
      </w:r>
      <w:r w:rsidR="002B3DBF">
        <w:rPr>
          <w:rFonts w:ascii="Times New Roman" w:hAnsi="Times New Roman"/>
          <w:sz w:val="24"/>
          <w:szCs w:val="24"/>
        </w:rPr>
        <w:t>a FFIS: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44"/>
      </w:tblGrid>
      <w:tr w:rsidR="001D7FF6" w:rsidRPr="00B174F3" w:rsidTr="00B174F3">
        <w:tc>
          <w:tcPr>
            <w:tcW w:w="8644" w:type="dxa"/>
          </w:tcPr>
          <w:p w:rsidR="00727EC6" w:rsidRDefault="001D7FF6" w:rsidP="00B174F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06199">
              <w:rPr>
                <w:rFonts w:ascii="Times New Roman" w:hAnsi="Times New Roman"/>
                <w:sz w:val="24"/>
                <w:szCs w:val="24"/>
              </w:rPr>
              <w:t>Fundación para la Formación e Investigación Sanitarias de la Región de Murcia (FFIS)</w:t>
            </w:r>
          </w:p>
          <w:p w:rsidR="001D7FF6" w:rsidRPr="00906199" w:rsidRDefault="001D7FF6" w:rsidP="00B174F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06199">
              <w:rPr>
                <w:rFonts w:ascii="Times New Roman" w:hAnsi="Times New Roman"/>
                <w:sz w:val="24"/>
                <w:szCs w:val="24"/>
              </w:rPr>
              <w:t xml:space="preserve">Área de Investigación e Innovación </w:t>
            </w:r>
            <w:proofErr w:type="spellStart"/>
            <w:r w:rsidRPr="00906199">
              <w:rPr>
                <w:rFonts w:ascii="Times New Roman" w:hAnsi="Times New Roman"/>
                <w:sz w:val="24"/>
                <w:szCs w:val="24"/>
              </w:rPr>
              <w:t>Biosanitaria</w:t>
            </w:r>
            <w:proofErr w:type="spellEnd"/>
          </w:p>
          <w:p w:rsidR="001D7FF6" w:rsidRPr="00906199" w:rsidRDefault="001D7FF6" w:rsidP="00B174F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06199">
              <w:rPr>
                <w:rFonts w:ascii="Times New Roman" w:hAnsi="Times New Roman"/>
                <w:sz w:val="24"/>
                <w:szCs w:val="24"/>
              </w:rPr>
              <w:t>C/Luis Fontes Pagan, nº 9, 1ª Planta</w:t>
            </w:r>
            <w:r w:rsidR="00906199" w:rsidRPr="0090619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7FF6" w:rsidRPr="00906199" w:rsidRDefault="001D7FF6" w:rsidP="00B174F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06199">
              <w:rPr>
                <w:rFonts w:ascii="Times New Roman" w:hAnsi="Times New Roman"/>
                <w:sz w:val="24"/>
                <w:szCs w:val="24"/>
              </w:rPr>
              <w:t>30.003 Murcia</w:t>
            </w:r>
          </w:p>
          <w:p w:rsidR="001D7FF6" w:rsidRPr="00906199" w:rsidRDefault="001D7FF6" w:rsidP="00B174F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06199">
              <w:rPr>
                <w:rFonts w:ascii="Times New Roman" w:hAnsi="Times New Roman"/>
                <w:sz w:val="24"/>
                <w:szCs w:val="24"/>
              </w:rPr>
              <w:t>Tfno. 968 359 210</w:t>
            </w:r>
          </w:p>
        </w:tc>
      </w:tr>
    </w:tbl>
    <w:p w:rsidR="00F52216" w:rsidRPr="00F52216" w:rsidRDefault="00F52216" w:rsidP="00F5221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</w:p>
    <w:sectPr w:rsidR="00F52216" w:rsidRPr="00F52216" w:rsidSect="001E1D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035C"/>
    <w:multiLevelType w:val="hybridMultilevel"/>
    <w:tmpl w:val="C5086430"/>
    <w:lvl w:ilvl="0" w:tplc="C3C628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496B8E"/>
    <w:multiLevelType w:val="multilevel"/>
    <w:tmpl w:val="DD0CC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F022977"/>
    <w:multiLevelType w:val="multilevel"/>
    <w:tmpl w:val="CD98C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75E3"/>
    <w:rsid w:val="00044342"/>
    <w:rsid w:val="000672E9"/>
    <w:rsid w:val="000A056F"/>
    <w:rsid w:val="000B6A24"/>
    <w:rsid w:val="001260F4"/>
    <w:rsid w:val="00150886"/>
    <w:rsid w:val="0016585A"/>
    <w:rsid w:val="00174041"/>
    <w:rsid w:val="0017535F"/>
    <w:rsid w:val="00195436"/>
    <w:rsid w:val="001A6DE6"/>
    <w:rsid w:val="001B2D8B"/>
    <w:rsid w:val="001D6B06"/>
    <w:rsid w:val="001D7FF6"/>
    <w:rsid w:val="001E1D59"/>
    <w:rsid w:val="002017DA"/>
    <w:rsid w:val="0025075E"/>
    <w:rsid w:val="00250ABA"/>
    <w:rsid w:val="002B3DBF"/>
    <w:rsid w:val="002E40A3"/>
    <w:rsid w:val="002F30CF"/>
    <w:rsid w:val="002F38B5"/>
    <w:rsid w:val="00371C83"/>
    <w:rsid w:val="0038383C"/>
    <w:rsid w:val="00392B98"/>
    <w:rsid w:val="003E4FC1"/>
    <w:rsid w:val="004968AD"/>
    <w:rsid w:val="004A59CE"/>
    <w:rsid w:val="004C75E3"/>
    <w:rsid w:val="00500617"/>
    <w:rsid w:val="005011DC"/>
    <w:rsid w:val="00504394"/>
    <w:rsid w:val="005152C0"/>
    <w:rsid w:val="005331E1"/>
    <w:rsid w:val="00571D3E"/>
    <w:rsid w:val="005B35ED"/>
    <w:rsid w:val="005D2FA0"/>
    <w:rsid w:val="005D68E5"/>
    <w:rsid w:val="00624C99"/>
    <w:rsid w:val="006505F5"/>
    <w:rsid w:val="00685FC7"/>
    <w:rsid w:val="006F1EB4"/>
    <w:rsid w:val="006F28BD"/>
    <w:rsid w:val="00727EC6"/>
    <w:rsid w:val="00732FC0"/>
    <w:rsid w:val="007446E3"/>
    <w:rsid w:val="00776580"/>
    <w:rsid w:val="007C1E0E"/>
    <w:rsid w:val="007C2B63"/>
    <w:rsid w:val="008004A7"/>
    <w:rsid w:val="0080477B"/>
    <w:rsid w:val="008576C2"/>
    <w:rsid w:val="008B3B0C"/>
    <w:rsid w:val="008F0B3E"/>
    <w:rsid w:val="00906199"/>
    <w:rsid w:val="00933770"/>
    <w:rsid w:val="009360D1"/>
    <w:rsid w:val="00954479"/>
    <w:rsid w:val="009B4427"/>
    <w:rsid w:val="00A36D65"/>
    <w:rsid w:val="00A46ACF"/>
    <w:rsid w:val="00A635C5"/>
    <w:rsid w:val="00A86F06"/>
    <w:rsid w:val="00AA56D6"/>
    <w:rsid w:val="00AB1214"/>
    <w:rsid w:val="00B174F3"/>
    <w:rsid w:val="00B255FB"/>
    <w:rsid w:val="00B2794C"/>
    <w:rsid w:val="00B3367D"/>
    <w:rsid w:val="00B47635"/>
    <w:rsid w:val="00BB597B"/>
    <w:rsid w:val="00BD38FE"/>
    <w:rsid w:val="00BD596D"/>
    <w:rsid w:val="00BE02B3"/>
    <w:rsid w:val="00C2730D"/>
    <w:rsid w:val="00C62ECD"/>
    <w:rsid w:val="00C75324"/>
    <w:rsid w:val="00C81EDD"/>
    <w:rsid w:val="00D15B12"/>
    <w:rsid w:val="00D41610"/>
    <w:rsid w:val="00DE5295"/>
    <w:rsid w:val="00E44DAB"/>
    <w:rsid w:val="00E461E1"/>
    <w:rsid w:val="00E55776"/>
    <w:rsid w:val="00E65720"/>
    <w:rsid w:val="00EE67F9"/>
    <w:rsid w:val="00F00266"/>
    <w:rsid w:val="00F11822"/>
    <w:rsid w:val="00F52216"/>
    <w:rsid w:val="00F57E74"/>
    <w:rsid w:val="00F673C5"/>
    <w:rsid w:val="00F956E9"/>
    <w:rsid w:val="00FB0F33"/>
    <w:rsid w:val="00FB1FAE"/>
    <w:rsid w:val="00FB458D"/>
    <w:rsid w:val="00FE3AE7"/>
    <w:rsid w:val="00FF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5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rsid w:val="004C75E3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4C75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C75E3"/>
    <w:rPr>
      <w:rFonts w:ascii="Tahoma" w:hAnsi="Tahoma" w:cs="Tahoma"/>
      <w:sz w:val="16"/>
      <w:szCs w:val="16"/>
      <w:lang w:eastAsia="es-ES"/>
    </w:rPr>
  </w:style>
  <w:style w:type="character" w:styleId="Textoennegrita">
    <w:name w:val="Strong"/>
    <w:basedOn w:val="Fuentedeprrafopredeter"/>
    <w:uiPriority w:val="99"/>
    <w:qFormat/>
    <w:rsid w:val="004C75E3"/>
    <w:rPr>
      <w:rFonts w:cs="Times New Roman"/>
      <w:b/>
      <w:bCs/>
    </w:rPr>
  </w:style>
  <w:style w:type="paragraph" w:styleId="Prrafodelista">
    <w:name w:val="List Paragraph"/>
    <w:basedOn w:val="Normal"/>
    <w:uiPriority w:val="99"/>
    <w:qFormat/>
    <w:rsid w:val="004C75E3"/>
    <w:pPr>
      <w:ind w:left="720"/>
      <w:contextualSpacing/>
    </w:pPr>
  </w:style>
  <w:style w:type="paragraph" w:styleId="NormalWeb">
    <w:name w:val="Normal (Web)"/>
    <w:basedOn w:val="Normal"/>
    <w:uiPriority w:val="99"/>
    <w:rsid w:val="00371C83"/>
    <w:rPr>
      <w:rFonts w:ascii="Times New Roman" w:hAnsi="Times New Roman"/>
      <w:sz w:val="24"/>
      <w:szCs w:val="24"/>
    </w:rPr>
  </w:style>
  <w:style w:type="table" w:styleId="Tablaconcuadrcula">
    <w:name w:val="Table Grid"/>
    <w:basedOn w:val="Tablanormal"/>
    <w:uiPriority w:val="99"/>
    <w:rsid w:val="00F118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rsid w:val="00250ABA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250AB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C45D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250A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45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83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2C31B-4CFF-4194-AC68-C49EA2CA7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348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IMPORTANTE:</vt:lpstr>
    </vt:vector>
  </TitlesOfParts>
  <Company>Hewlett-Packard Company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IMPORTANTE:</dc:title>
  <dc:subject/>
  <dc:creator>nlc04h</dc:creator>
  <cp:keywords/>
  <dc:description/>
  <cp:lastModifiedBy>nlc04h</cp:lastModifiedBy>
  <cp:revision>71</cp:revision>
  <cp:lastPrinted>2016-04-22T07:32:00Z</cp:lastPrinted>
  <dcterms:created xsi:type="dcterms:W3CDTF">2016-04-19T15:04:00Z</dcterms:created>
  <dcterms:modified xsi:type="dcterms:W3CDTF">2016-04-22T09:28:00Z</dcterms:modified>
</cp:coreProperties>
</file>