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BF" w:rsidRDefault="006A3BBF" w:rsidP="006A3BBF">
      <w:pPr>
        <w:spacing w:after="240"/>
        <w:outlineLvl w:val="0"/>
        <w:rPr>
          <w:rFonts w:eastAsia="Times New Roman"/>
          <w:color w:val="000000"/>
        </w:rPr>
      </w:pPr>
      <w:r>
        <w:rPr>
          <w:rFonts w:ascii="Tahoma" w:eastAsia="Times New Roman" w:hAnsi="Tahoma" w:cs="Tahoma"/>
          <w:b/>
          <w:bCs/>
          <w:color w:val="000000"/>
          <w:sz w:val="20"/>
          <w:szCs w:val="20"/>
        </w:rPr>
        <w:t>De:</w:t>
      </w:r>
      <w:r>
        <w:rPr>
          <w:rFonts w:ascii="Tahoma" w:eastAsia="Times New Roman" w:hAnsi="Tahoma" w:cs="Tahoma"/>
          <w:color w:val="000000"/>
          <w:sz w:val="20"/>
          <w:szCs w:val="20"/>
        </w:rPr>
        <w:t xml:space="preserve"> </w:t>
      </w:r>
      <w:hyperlink r:id="rId5" w:history="1">
        <w:r>
          <w:rPr>
            <w:rStyle w:val="Hipervnculo"/>
            <w:rFonts w:ascii="Tahoma" w:eastAsia="Times New Roman" w:hAnsi="Tahoma" w:cs="Tahoma"/>
            <w:sz w:val="20"/>
            <w:szCs w:val="20"/>
          </w:rPr>
          <w:t>imib@ffis.es</w:t>
        </w:r>
      </w:hyperlink>
      <w:r>
        <w:rPr>
          <w:rFonts w:ascii="Tahoma" w:eastAsia="Times New Roman" w:hAnsi="Tahoma" w:cs="Tahoma"/>
          <w:color w:val="000000"/>
          <w:sz w:val="20"/>
          <w:szCs w:val="20"/>
        </w:rPr>
        <w:t xml:space="preserve"> [imib@ffis.es]</w:t>
      </w:r>
      <w:r>
        <w:rPr>
          <w:rFonts w:ascii="Tahoma" w:eastAsia="Times New Roman" w:hAnsi="Tahoma" w:cs="Tahoma"/>
          <w:color w:val="000000"/>
          <w:sz w:val="20"/>
          <w:szCs w:val="20"/>
        </w:rPr>
        <w:br/>
      </w:r>
      <w:r>
        <w:rPr>
          <w:rFonts w:ascii="Tahoma" w:eastAsia="Times New Roman" w:hAnsi="Tahoma" w:cs="Tahoma"/>
          <w:b/>
          <w:bCs/>
          <w:color w:val="000000"/>
          <w:sz w:val="20"/>
          <w:szCs w:val="20"/>
        </w:rPr>
        <w:t>Enviado:</w:t>
      </w:r>
      <w:r>
        <w:rPr>
          <w:rFonts w:ascii="Tahoma" w:eastAsia="Times New Roman" w:hAnsi="Tahoma" w:cs="Tahoma"/>
          <w:color w:val="000000"/>
          <w:sz w:val="20"/>
          <w:szCs w:val="20"/>
        </w:rPr>
        <w:t xml:space="preserve"> lunes, 04 de abril de 2016 17:15</w:t>
      </w:r>
      <w:r>
        <w:rPr>
          <w:rFonts w:ascii="Tahoma" w:eastAsia="Times New Roman" w:hAnsi="Tahoma" w:cs="Tahoma"/>
          <w:color w:val="000000"/>
          <w:sz w:val="20"/>
          <w:szCs w:val="20"/>
        </w:rPr>
        <w:br/>
      </w:r>
      <w:r>
        <w:rPr>
          <w:rFonts w:ascii="Tahoma" w:eastAsia="Times New Roman" w:hAnsi="Tahoma" w:cs="Tahoma"/>
          <w:b/>
          <w:bCs/>
          <w:color w:val="000000"/>
          <w:sz w:val="20"/>
          <w:szCs w:val="20"/>
        </w:rPr>
        <w:t>Asunto:</w:t>
      </w:r>
      <w:r>
        <w:rPr>
          <w:rFonts w:ascii="Tahoma" w:eastAsia="Times New Roman" w:hAnsi="Tahoma" w:cs="Tahoma"/>
          <w:color w:val="000000"/>
          <w:sz w:val="20"/>
          <w:szCs w:val="20"/>
        </w:rPr>
        <w:t xml:space="preserve"> Pautas de actuación AES 2016</w:t>
      </w:r>
    </w:p>
    <w:p w:rsidR="006A3BBF" w:rsidRDefault="006A3BBF" w:rsidP="006A3BBF">
      <w:pPr>
        <w:pStyle w:val="NormalWeb"/>
        <w:rPr>
          <w:color w:val="000000"/>
        </w:rPr>
      </w:pPr>
      <w:r>
        <w:rPr>
          <w:color w:val="000000"/>
        </w:rPr>
        <w:t>Estimados/as investigadores/as del IMIB*:</w:t>
      </w:r>
    </w:p>
    <w:p w:rsidR="006A3BBF" w:rsidRDefault="006A3BBF" w:rsidP="006A3BBF">
      <w:pPr>
        <w:pStyle w:val="NormalWeb"/>
        <w:rPr>
          <w:color w:val="000000"/>
        </w:rPr>
      </w:pPr>
      <w:r>
        <w:rPr>
          <w:color w:val="000000"/>
        </w:rPr>
        <w:t>Con fecha 1 de abril se ha publicado la Resolución de 28 de marzo de 2016, del ISCIII, por la que se aprueba la convocatoria correspondiente al año 2016 de concesión de subvenciones de la Acción Estratégica en Salud 2013-2016, del Programa Estatal de Investigación Orientada a los Retos de la Sociedad, en el marco del Plan Estatal de Investigación Científica y Técnica y de Innovación 2013-2016.</w:t>
      </w:r>
    </w:p>
    <w:p w:rsidR="006A3BBF" w:rsidRDefault="006A3BBF" w:rsidP="006A3BBF">
      <w:pPr>
        <w:pStyle w:val="NormalWeb"/>
        <w:rPr>
          <w:color w:val="000000"/>
        </w:rPr>
      </w:pPr>
      <w:r>
        <w:rPr>
          <w:color w:val="000000"/>
        </w:rPr>
        <w:t>Instamos a todos los/as investigadores/as que estén interesados/as en estas convocatorias a que se pongan en contacto con nosotros cuanto antes con el fin de planificar adecuadamente la pauta de actuación a seguir. Las personas de contacto serán las siguientes:</w:t>
      </w:r>
    </w:p>
    <w:p w:rsidR="006A3BBF" w:rsidRDefault="006A3BBF" w:rsidP="006A3BBF">
      <w:pPr>
        <w:numPr>
          <w:ilvl w:val="0"/>
          <w:numId w:val="1"/>
        </w:numPr>
        <w:spacing w:before="100" w:beforeAutospacing="1" w:after="100" w:afterAutospacing="1"/>
        <w:rPr>
          <w:rFonts w:eastAsia="Times New Roman"/>
          <w:color w:val="000000"/>
        </w:rPr>
      </w:pPr>
      <w:r>
        <w:rPr>
          <w:rFonts w:eastAsia="Times New Roman"/>
          <w:color w:val="000000"/>
        </w:rPr>
        <w:t>Nuria López Conesa (</w:t>
      </w:r>
      <w:proofErr w:type="spellStart"/>
      <w:r>
        <w:rPr>
          <w:rFonts w:eastAsia="Times New Roman"/>
          <w:color w:val="000000"/>
        </w:rPr>
        <w:t>Tlfno</w:t>
      </w:r>
      <w:proofErr w:type="spellEnd"/>
      <w:r>
        <w:rPr>
          <w:rFonts w:eastAsia="Times New Roman"/>
          <w:color w:val="000000"/>
        </w:rPr>
        <w:t>: 968 359210, e-mail: </w:t>
      </w:r>
      <w:hyperlink r:id="rId6" w:history="1">
        <w:r>
          <w:rPr>
            <w:rStyle w:val="Hipervnculo"/>
            <w:rFonts w:eastAsia="Times New Roman"/>
          </w:rPr>
          <w:t>nuria.lopez2@carm.es</w:t>
        </w:r>
      </w:hyperlink>
      <w:r>
        <w:rPr>
          <w:rFonts w:eastAsia="Times New Roman"/>
          <w:color w:val="000000"/>
        </w:rPr>
        <w:t xml:space="preserve">) para dudas/consultas concretas acerca de las diferentes convocatorias, y aspectos  relacionados con los presupuestos a la hora de confeccionar la memoria económica. </w:t>
      </w:r>
    </w:p>
    <w:p w:rsidR="006A3BBF" w:rsidRDefault="006A3BBF" w:rsidP="006A3BBF">
      <w:pPr>
        <w:numPr>
          <w:ilvl w:val="0"/>
          <w:numId w:val="1"/>
        </w:numPr>
        <w:spacing w:before="100" w:beforeAutospacing="1" w:after="100" w:afterAutospacing="1"/>
        <w:rPr>
          <w:rFonts w:eastAsia="Times New Roman"/>
          <w:color w:val="000000"/>
        </w:rPr>
      </w:pPr>
      <w:r>
        <w:rPr>
          <w:rFonts w:eastAsia="Times New Roman"/>
          <w:color w:val="000000"/>
        </w:rPr>
        <w:t>Guadalupe Ruiz Merino (</w:t>
      </w:r>
      <w:proofErr w:type="spellStart"/>
      <w:r>
        <w:rPr>
          <w:rFonts w:eastAsia="Times New Roman"/>
          <w:color w:val="000000"/>
        </w:rPr>
        <w:t>Tlfno</w:t>
      </w:r>
      <w:proofErr w:type="spellEnd"/>
      <w:r>
        <w:rPr>
          <w:rFonts w:eastAsia="Times New Roman"/>
          <w:color w:val="000000"/>
        </w:rPr>
        <w:t>: 968 359754; e-mail: </w:t>
      </w:r>
      <w:hyperlink r:id="rId7" w:history="1">
        <w:r>
          <w:rPr>
            <w:rStyle w:val="Hipervnculo"/>
            <w:rFonts w:eastAsia="Times New Roman"/>
          </w:rPr>
          <w:t>guadalupe.ruiz@carm.es</w:t>
        </w:r>
      </w:hyperlink>
      <w:r>
        <w:rPr>
          <w:rFonts w:eastAsia="Times New Roman"/>
          <w:color w:val="000000"/>
        </w:rPr>
        <w:t xml:space="preserve">) para apoyo estadístico y metodológico. </w:t>
      </w:r>
    </w:p>
    <w:p w:rsidR="006A3BBF" w:rsidRDefault="006A3BBF" w:rsidP="006A3BBF">
      <w:pPr>
        <w:pStyle w:val="NormalWeb"/>
        <w:rPr>
          <w:color w:val="000000"/>
        </w:rPr>
      </w:pPr>
      <w:r>
        <w:rPr>
          <w:color w:val="000000"/>
        </w:rPr>
        <w:t>Para informar detalladamente acerca de la convocatoria en cuestión, se ha habilitado en el IMIB un portal con los plazos de presentación de solicitudes (</w:t>
      </w:r>
      <w:hyperlink r:id="rId8" w:tgtFrame="_blank" w:history="1">
        <w:r>
          <w:rPr>
            <w:rStyle w:val="Hipervnculo"/>
          </w:rPr>
          <w:t>http://www.aes2016.imib.es/</w:t>
        </w:r>
      </w:hyperlink>
      <w:r>
        <w:rPr>
          <w:color w:val="000000"/>
        </w:rPr>
        <w:t>) y con toda la información que se vaya generando.  No obstante, se han establecido unos plazos internos para que la Comisión de Investigación tramite la documentación necesaria en cada caso.</w:t>
      </w:r>
    </w:p>
    <w:p w:rsidR="006A3BBF" w:rsidRDefault="006A3BBF" w:rsidP="006A3BBF">
      <w:pPr>
        <w:pStyle w:val="NormalWeb"/>
        <w:rPr>
          <w:color w:val="000000"/>
        </w:rPr>
      </w:pPr>
      <w:r>
        <w:rPr>
          <w:color w:val="000000"/>
        </w:rPr>
        <w:t>Para ello, se establecerán </w:t>
      </w:r>
      <w:r>
        <w:rPr>
          <w:rStyle w:val="Textoennegrita"/>
          <w:color w:val="000000"/>
        </w:rPr>
        <w:t>tres plazos</w:t>
      </w:r>
      <w:r>
        <w:rPr>
          <w:color w:val="000000"/>
        </w:rPr>
        <w:t> para que los/as investigadores/as interesados/as hagan llegar a la Comisión la documentación correspondiente; será obligatorio que dicha documentación sea enviada al correo </w:t>
      </w:r>
      <w:hyperlink r:id="rId9" w:history="1">
        <w:r>
          <w:rPr>
            <w:rStyle w:val="Hipervnculo"/>
          </w:rPr>
          <w:t>aes2016@imib.es</w:t>
        </w:r>
      </w:hyperlink>
      <w:r>
        <w:rPr>
          <w:color w:val="000000"/>
        </w:rPr>
        <w:t>, antes de las 9 h de cada uno de los días asignados:</w:t>
      </w:r>
    </w:p>
    <w:p w:rsidR="006A3BBF" w:rsidRDefault="006A3BBF" w:rsidP="006A3BBF">
      <w:pPr>
        <w:pStyle w:val="NormalWeb"/>
        <w:rPr>
          <w:color w:val="000000"/>
        </w:rPr>
      </w:pPr>
      <w:r>
        <w:rPr>
          <w:color w:val="000000"/>
        </w:rPr>
        <w:t>25 de abril:</w:t>
      </w:r>
    </w:p>
    <w:p w:rsidR="006A3BBF" w:rsidRDefault="006A3BBF" w:rsidP="006A3BBF">
      <w:pPr>
        <w:numPr>
          <w:ilvl w:val="0"/>
          <w:numId w:val="2"/>
        </w:numPr>
        <w:spacing w:before="100" w:beforeAutospacing="1" w:after="100" w:afterAutospacing="1"/>
        <w:rPr>
          <w:rFonts w:eastAsia="Times New Roman"/>
          <w:color w:val="000000"/>
        </w:rPr>
      </w:pPr>
      <w:r>
        <w:rPr>
          <w:rStyle w:val="Textoennegrita"/>
          <w:rFonts w:eastAsia="Times New Roman"/>
          <w:color w:val="000000"/>
        </w:rPr>
        <w:t>Proyectos de investigación en salud.</w:t>
      </w:r>
      <w:r>
        <w:rPr>
          <w:rFonts w:eastAsia="Times New Roman"/>
          <w:color w:val="000000"/>
        </w:rPr>
        <w:t xml:space="preserve"> En caso de alguna circunstancia especial, debidamente justificada, que impida disponer de la memoria completa en plazo, se considerará valorar el proyecto contando sólo con su título y su </w:t>
      </w:r>
      <w:proofErr w:type="spellStart"/>
      <w:r>
        <w:rPr>
          <w:rFonts w:eastAsia="Times New Roman"/>
          <w:color w:val="000000"/>
        </w:rPr>
        <w:t>abstract</w:t>
      </w:r>
      <w:proofErr w:type="spellEnd"/>
      <w:r>
        <w:rPr>
          <w:rFonts w:eastAsia="Times New Roman"/>
          <w:color w:val="000000"/>
        </w:rPr>
        <w:t xml:space="preserve">". </w:t>
      </w:r>
    </w:p>
    <w:p w:rsidR="006A3BBF" w:rsidRDefault="006A3BBF" w:rsidP="006A3BBF">
      <w:pPr>
        <w:numPr>
          <w:ilvl w:val="0"/>
          <w:numId w:val="2"/>
        </w:numPr>
        <w:spacing w:before="100" w:beforeAutospacing="1" w:after="100" w:afterAutospacing="1"/>
        <w:rPr>
          <w:rFonts w:eastAsia="Times New Roman"/>
          <w:color w:val="000000"/>
        </w:rPr>
      </w:pPr>
      <w:r>
        <w:rPr>
          <w:rStyle w:val="Textoennegrita"/>
          <w:rFonts w:eastAsia="Times New Roman"/>
          <w:color w:val="000000"/>
        </w:rPr>
        <w:t xml:space="preserve">Juan </w:t>
      </w:r>
      <w:proofErr w:type="spellStart"/>
      <w:r>
        <w:rPr>
          <w:rStyle w:val="Textoennegrita"/>
          <w:rFonts w:eastAsia="Times New Roman"/>
          <w:color w:val="000000"/>
        </w:rPr>
        <w:t>Rodés</w:t>
      </w:r>
      <w:proofErr w:type="spellEnd"/>
      <w:r>
        <w:rPr>
          <w:rStyle w:val="Textoennegrita"/>
          <w:rFonts w:eastAsia="Times New Roman"/>
          <w:color w:val="000000"/>
        </w:rPr>
        <w:t>:</w:t>
      </w:r>
      <w:r>
        <w:rPr>
          <w:rFonts w:eastAsia="Times New Roman"/>
          <w:color w:val="000000"/>
        </w:rPr>
        <w:t xml:space="preserve"> Plantilla con las 10 mejores publicaciones del candidato, indexadas en el </w:t>
      </w:r>
      <w:proofErr w:type="spellStart"/>
      <w:r>
        <w:rPr>
          <w:rFonts w:eastAsia="Times New Roman"/>
          <w:color w:val="000000"/>
        </w:rPr>
        <w:t>Journal</w:t>
      </w:r>
      <w:proofErr w:type="spellEnd"/>
      <w:r>
        <w:rPr>
          <w:rFonts w:eastAsia="Times New Roman"/>
          <w:color w:val="000000"/>
        </w:rPr>
        <w:t xml:space="preserve"> </w:t>
      </w:r>
      <w:proofErr w:type="spellStart"/>
      <w:r>
        <w:rPr>
          <w:rFonts w:eastAsia="Times New Roman"/>
          <w:color w:val="000000"/>
        </w:rPr>
        <w:t>Citation</w:t>
      </w:r>
      <w:proofErr w:type="spellEnd"/>
      <w:r>
        <w:rPr>
          <w:rFonts w:eastAsia="Times New Roman"/>
          <w:color w:val="000000"/>
        </w:rPr>
        <w:t xml:space="preserve"> </w:t>
      </w:r>
      <w:proofErr w:type="spellStart"/>
      <w:r>
        <w:rPr>
          <w:rFonts w:eastAsia="Times New Roman"/>
          <w:color w:val="000000"/>
        </w:rPr>
        <w:t>Report</w:t>
      </w:r>
      <w:proofErr w:type="spellEnd"/>
      <w:r>
        <w:rPr>
          <w:rFonts w:eastAsia="Times New Roman"/>
          <w:color w:val="000000"/>
        </w:rPr>
        <w:t xml:space="preserve"> 2014, de los últimos cinco años, debiéndose indicar aquellas en las que se figure como autor principal (primer o último firmante) y/o de correspondencia. </w:t>
      </w:r>
    </w:p>
    <w:p w:rsidR="006A3BBF" w:rsidRDefault="006A3BBF" w:rsidP="006A3BBF">
      <w:pPr>
        <w:numPr>
          <w:ilvl w:val="0"/>
          <w:numId w:val="2"/>
        </w:numPr>
        <w:spacing w:before="100" w:beforeAutospacing="1" w:after="100" w:afterAutospacing="1"/>
        <w:rPr>
          <w:rFonts w:eastAsia="Times New Roman"/>
          <w:color w:val="000000"/>
        </w:rPr>
      </w:pPr>
      <w:r>
        <w:rPr>
          <w:rStyle w:val="Textoennegrita"/>
          <w:rFonts w:eastAsia="Times New Roman"/>
          <w:color w:val="000000"/>
        </w:rPr>
        <w:t>Sara Borrell:</w:t>
      </w:r>
      <w:r>
        <w:rPr>
          <w:rFonts w:eastAsia="Times New Roman"/>
          <w:color w:val="000000"/>
        </w:rPr>
        <w:t xml:space="preserve"> Plantilla con las 10 mejores publicaciones del jefe de grupo  en los últimos 7 años indexadas en el </w:t>
      </w:r>
      <w:proofErr w:type="spellStart"/>
      <w:r>
        <w:rPr>
          <w:rFonts w:eastAsia="Times New Roman"/>
          <w:color w:val="000000"/>
        </w:rPr>
        <w:t>Journal</w:t>
      </w:r>
      <w:proofErr w:type="spellEnd"/>
      <w:r>
        <w:rPr>
          <w:rFonts w:eastAsia="Times New Roman"/>
          <w:color w:val="000000"/>
        </w:rPr>
        <w:t xml:space="preserve"> </w:t>
      </w:r>
      <w:proofErr w:type="spellStart"/>
      <w:r>
        <w:rPr>
          <w:rFonts w:eastAsia="Times New Roman"/>
          <w:color w:val="000000"/>
        </w:rPr>
        <w:t>Citation</w:t>
      </w:r>
      <w:proofErr w:type="spellEnd"/>
      <w:r>
        <w:rPr>
          <w:rFonts w:eastAsia="Times New Roman"/>
          <w:color w:val="000000"/>
        </w:rPr>
        <w:t xml:space="preserve"> </w:t>
      </w:r>
      <w:proofErr w:type="spellStart"/>
      <w:r>
        <w:rPr>
          <w:rFonts w:eastAsia="Times New Roman"/>
          <w:color w:val="000000"/>
        </w:rPr>
        <w:t>Report</w:t>
      </w:r>
      <w:proofErr w:type="spellEnd"/>
      <w:r>
        <w:rPr>
          <w:rFonts w:eastAsia="Times New Roman"/>
          <w:color w:val="000000"/>
        </w:rPr>
        <w:t xml:space="preserve"> 2014 debiéndose indicar aquellas en las que se figure como último firmante y/o de correspondencia y si es "Joven" o "Habitual" y todas las publicaciones del candidato, y plantilla con los proyectos de investigación financiados en los que interviene el grupo. </w:t>
      </w:r>
    </w:p>
    <w:p w:rsidR="006A3BBF" w:rsidRDefault="006A3BBF" w:rsidP="006A3BBF">
      <w:pPr>
        <w:pStyle w:val="NormalWeb"/>
        <w:rPr>
          <w:color w:val="000000"/>
        </w:rPr>
      </w:pPr>
      <w:r>
        <w:rPr>
          <w:color w:val="000000"/>
        </w:rPr>
        <w:t>3 de Mayo:</w:t>
      </w:r>
    </w:p>
    <w:p w:rsidR="006A3BBF" w:rsidRDefault="006A3BBF" w:rsidP="006A3BBF">
      <w:pPr>
        <w:numPr>
          <w:ilvl w:val="0"/>
          <w:numId w:val="3"/>
        </w:numPr>
        <w:spacing w:before="100" w:beforeAutospacing="1" w:after="100" w:afterAutospacing="1"/>
        <w:rPr>
          <w:rFonts w:eastAsia="Times New Roman"/>
          <w:color w:val="000000"/>
        </w:rPr>
      </w:pPr>
      <w:r>
        <w:rPr>
          <w:rStyle w:val="Textoennegrita"/>
          <w:rFonts w:eastAsia="Times New Roman"/>
          <w:color w:val="000000"/>
        </w:rPr>
        <w:t>Proyectos de desarrollo tecnológico en salud:</w:t>
      </w:r>
      <w:r>
        <w:rPr>
          <w:rFonts w:eastAsia="Times New Roman"/>
          <w:color w:val="000000"/>
        </w:rPr>
        <w:t xml:space="preserve"> Memoria completa del proyecto. En caso de alguna circunstancia especial, debidamente justificada, que </w:t>
      </w:r>
      <w:r>
        <w:rPr>
          <w:rFonts w:eastAsia="Times New Roman"/>
          <w:color w:val="000000"/>
        </w:rPr>
        <w:lastRenderedPageBreak/>
        <w:t xml:space="preserve">impida disponer de la memoria completa en plazo, se considerará valorar el proyecto contando sólo con su título y su </w:t>
      </w:r>
      <w:proofErr w:type="spellStart"/>
      <w:r>
        <w:rPr>
          <w:rFonts w:eastAsia="Times New Roman"/>
          <w:color w:val="000000"/>
        </w:rPr>
        <w:t>abstract</w:t>
      </w:r>
      <w:proofErr w:type="spellEnd"/>
      <w:r>
        <w:rPr>
          <w:rFonts w:eastAsia="Times New Roman"/>
          <w:color w:val="000000"/>
        </w:rPr>
        <w:t xml:space="preserve">".  </w:t>
      </w:r>
    </w:p>
    <w:p w:rsidR="006A3BBF" w:rsidRDefault="006A3BBF" w:rsidP="006A3BBF">
      <w:pPr>
        <w:numPr>
          <w:ilvl w:val="0"/>
          <w:numId w:val="3"/>
        </w:numPr>
        <w:spacing w:before="100" w:beforeAutospacing="1" w:after="100" w:afterAutospacing="1"/>
        <w:rPr>
          <w:rFonts w:eastAsia="Times New Roman"/>
          <w:color w:val="000000"/>
        </w:rPr>
      </w:pPr>
      <w:r>
        <w:rPr>
          <w:rStyle w:val="Textoennegrita"/>
          <w:rFonts w:eastAsia="Times New Roman"/>
          <w:color w:val="000000"/>
        </w:rPr>
        <w:t>Contratos para la intensificación de la actividad investigadora en el SNS:</w:t>
      </w:r>
      <w:r>
        <w:rPr>
          <w:rFonts w:eastAsia="Times New Roman"/>
          <w:color w:val="000000"/>
        </w:rPr>
        <w:t> Plantilla con las 10 mejores publicaciones del candidato, indexadas en el </w:t>
      </w:r>
      <w:proofErr w:type="spellStart"/>
      <w:r>
        <w:rPr>
          <w:rFonts w:eastAsia="Times New Roman"/>
          <w:color w:val="000000"/>
        </w:rPr>
        <w:t>Journal</w:t>
      </w:r>
      <w:proofErr w:type="spellEnd"/>
      <w:r>
        <w:rPr>
          <w:rFonts w:eastAsia="Times New Roman"/>
          <w:color w:val="000000"/>
        </w:rPr>
        <w:t xml:space="preserve"> </w:t>
      </w:r>
      <w:proofErr w:type="spellStart"/>
      <w:r>
        <w:rPr>
          <w:rFonts w:eastAsia="Times New Roman"/>
          <w:color w:val="000000"/>
        </w:rPr>
        <w:t>Citation</w:t>
      </w:r>
      <w:proofErr w:type="spellEnd"/>
      <w:r>
        <w:rPr>
          <w:rFonts w:eastAsia="Times New Roman"/>
          <w:color w:val="000000"/>
        </w:rPr>
        <w:t xml:space="preserve"> </w:t>
      </w:r>
      <w:proofErr w:type="spellStart"/>
      <w:r>
        <w:rPr>
          <w:rFonts w:eastAsia="Times New Roman"/>
          <w:color w:val="000000"/>
        </w:rPr>
        <w:t>Report</w:t>
      </w:r>
      <w:proofErr w:type="spellEnd"/>
      <w:r>
        <w:rPr>
          <w:rFonts w:eastAsia="Times New Roman"/>
          <w:color w:val="000000"/>
        </w:rPr>
        <w:t xml:space="preserve"> 2014, debiéndose indicar aquellas en las que se figure como último firmante y/o de correspondencia y si es “Joven" o “Habitual" y plantilla con los proyectos en los que ha participado. </w:t>
      </w:r>
    </w:p>
    <w:p w:rsidR="006A3BBF" w:rsidRDefault="006A3BBF" w:rsidP="006A3BBF">
      <w:pPr>
        <w:numPr>
          <w:ilvl w:val="0"/>
          <w:numId w:val="3"/>
        </w:numPr>
        <w:spacing w:before="100" w:beforeAutospacing="1" w:after="100" w:afterAutospacing="1"/>
        <w:rPr>
          <w:rFonts w:eastAsia="Times New Roman"/>
          <w:color w:val="000000"/>
        </w:rPr>
      </w:pPr>
      <w:r>
        <w:rPr>
          <w:rStyle w:val="Textoennegrita"/>
          <w:rFonts w:eastAsia="Times New Roman"/>
          <w:color w:val="000000"/>
        </w:rPr>
        <w:t>Miguel Servet-tipo 1:</w:t>
      </w:r>
      <w:r>
        <w:rPr>
          <w:rFonts w:eastAsia="Times New Roman"/>
          <w:color w:val="000000"/>
        </w:rPr>
        <w:t> Plantilla con las 10 mejores publicaciones del candidato, indexadas en el </w:t>
      </w:r>
      <w:proofErr w:type="spellStart"/>
      <w:r>
        <w:rPr>
          <w:rFonts w:eastAsia="Times New Roman"/>
          <w:color w:val="000000"/>
        </w:rPr>
        <w:t>Journal</w:t>
      </w:r>
      <w:proofErr w:type="spellEnd"/>
      <w:r>
        <w:rPr>
          <w:rFonts w:eastAsia="Times New Roman"/>
          <w:color w:val="000000"/>
        </w:rPr>
        <w:t xml:space="preserve"> </w:t>
      </w:r>
      <w:proofErr w:type="spellStart"/>
      <w:r>
        <w:rPr>
          <w:rFonts w:eastAsia="Times New Roman"/>
          <w:color w:val="000000"/>
        </w:rPr>
        <w:t>Citation</w:t>
      </w:r>
      <w:proofErr w:type="spellEnd"/>
      <w:r>
        <w:rPr>
          <w:rFonts w:eastAsia="Times New Roman"/>
          <w:color w:val="000000"/>
        </w:rPr>
        <w:t xml:space="preserve"> </w:t>
      </w:r>
      <w:proofErr w:type="spellStart"/>
      <w:r>
        <w:rPr>
          <w:rFonts w:eastAsia="Times New Roman"/>
          <w:color w:val="000000"/>
        </w:rPr>
        <w:t>Report</w:t>
      </w:r>
      <w:proofErr w:type="spellEnd"/>
      <w:r>
        <w:rPr>
          <w:rFonts w:eastAsia="Times New Roman"/>
          <w:color w:val="000000"/>
        </w:rPr>
        <w:t xml:space="preserve"> 2014, de los últimos cinco años, debiéndose indicar aquellas en las que se figure como primero o último firmante y/o de correspondencia y plantilla con los proyectos de investigación financiados en los que interviene el grupo. </w:t>
      </w:r>
    </w:p>
    <w:p w:rsidR="006A3BBF" w:rsidRDefault="006A3BBF" w:rsidP="006A3BBF">
      <w:pPr>
        <w:numPr>
          <w:ilvl w:val="0"/>
          <w:numId w:val="3"/>
        </w:numPr>
        <w:spacing w:before="100" w:beforeAutospacing="1" w:after="100" w:afterAutospacing="1"/>
        <w:rPr>
          <w:rFonts w:eastAsia="Times New Roman"/>
          <w:color w:val="000000"/>
        </w:rPr>
      </w:pPr>
      <w:r>
        <w:rPr>
          <w:rStyle w:val="Textoennegrita"/>
          <w:rFonts w:eastAsia="Times New Roman"/>
          <w:color w:val="000000"/>
        </w:rPr>
        <w:t xml:space="preserve">Contratos Rio </w:t>
      </w:r>
      <w:proofErr w:type="spellStart"/>
      <w:r>
        <w:rPr>
          <w:rStyle w:val="Textoennegrita"/>
          <w:rFonts w:eastAsia="Times New Roman"/>
          <w:color w:val="000000"/>
        </w:rPr>
        <w:t>Hortega</w:t>
      </w:r>
      <w:proofErr w:type="spellEnd"/>
      <w:r>
        <w:rPr>
          <w:rStyle w:val="Textoennegrita"/>
          <w:rFonts w:eastAsia="Times New Roman"/>
          <w:color w:val="000000"/>
        </w:rPr>
        <w:t>:</w:t>
      </w:r>
      <w:r>
        <w:rPr>
          <w:rFonts w:eastAsia="Times New Roman"/>
          <w:color w:val="000000"/>
        </w:rPr>
        <w:t xml:space="preserve"> Plantilla con las 10 mejores publicaciones del jefe de grupo, indexadas en el </w:t>
      </w:r>
      <w:proofErr w:type="spellStart"/>
      <w:r>
        <w:rPr>
          <w:rFonts w:eastAsia="Times New Roman"/>
          <w:color w:val="000000"/>
        </w:rPr>
        <w:t>Journal</w:t>
      </w:r>
      <w:proofErr w:type="spellEnd"/>
      <w:r>
        <w:rPr>
          <w:rFonts w:eastAsia="Times New Roman"/>
          <w:color w:val="000000"/>
        </w:rPr>
        <w:t xml:space="preserve"> </w:t>
      </w:r>
      <w:proofErr w:type="spellStart"/>
      <w:r>
        <w:rPr>
          <w:rFonts w:eastAsia="Times New Roman"/>
          <w:color w:val="000000"/>
        </w:rPr>
        <w:t>Citation</w:t>
      </w:r>
      <w:proofErr w:type="spellEnd"/>
      <w:r>
        <w:rPr>
          <w:rFonts w:eastAsia="Times New Roman"/>
          <w:color w:val="000000"/>
        </w:rPr>
        <w:t xml:space="preserve"> </w:t>
      </w:r>
      <w:proofErr w:type="spellStart"/>
      <w:r>
        <w:rPr>
          <w:rFonts w:eastAsia="Times New Roman"/>
          <w:color w:val="000000"/>
        </w:rPr>
        <w:t>Report</w:t>
      </w:r>
      <w:proofErr w:type="spellEnd"/>
      <w:r>
        <w:rPr>
          <w:rFonts w:eastAsia="Times New Roman"/>
          <w:color w:val="000000"/>
        </w:rPr>
        <w:t xml:space="preserve"> 2014 en los últimos 7 años, debiéndose indicar aquellas en las que se figure como último firmante y/o de correspondencia y si ha nacido con anterioridad o no a 1971 y plantilla con los proyectos en los que interviene el grupo. Plantilla con las publicaciones del candidato, los proyectos en los que ha participado y número de resúmenes a congresos en los que ha contribuido. </w:t>
      </w:r>
    </w:p>
    <w:p w:rsidR="006A3BBF" w:rsidRDefault="006A3BBF" w:rsidP="006A3BBF">
      <w:pPr>
        <w:pStyle w:val="NormalWeb"/>
        <w:rPr>
          <w:color w:val="000000"/>
        </w:rPr>
      </w:pPr>
      <w:r>
        <w:rPr>
          <w:color w:val="000000"/>
        </w:rPr>
        <w:t>9 de mayo:</w:t>
      </w:r>
    </w:p>
    <w:p w:rsidR="006A3BBF" w:rsidRDefault="006A3BBF" w:rsidP="006A3BBF">
      <w:pPr>
        <w:numPr>
          <w:ilvl w:val="0"/>
          <w:numId w:val="4"/>
        </w:numPr>
        <w:spacing w:before="100" w:beforeAutospacing="1" w:after="100" w:afterAutospacing="1"/>
        <w:rPr>
          <w:rFonts w:eastAsia="Times New Roman"/>
          <w:color w:val="000000"/>
        </w:rPr>
      </w:pPr>
      <w:r>
        <w:rPr>
          <w:rStyle w:val="Textoennegrita"/>
          <w:rFonts w:eastAsia="Times New Roman"/>
          <w:color w:val="000000"/>
        </w:rPr>
        <w:t xml:space="preserve">Contratos PFIS/IPFIS para </w:t>
      </w:r>
      <w:proofErr w:type="spellStart"/>
      <w:r>
        <w:rPr>
          <w:rStyle w:val="Textoennegrita"/>
          <w:rFonts w:eastAsia="Times New Roman"/>
          <w:color w:val="000000"/>
        </w:rPr>
        <w:t>predoctorales</w:t>
      </w:r>
      <w:proofErr w:type="spellEnd"/>
      <w:r>
        <w:rPr>
          <w:rStyle w:val="Textoennegrita"/>
          <w:rFonts w:eastAsia="Times New Roman"/>
          <w:color w:val="000000"/>
        </w:rPr>
        <w:t>:</w:t>
      </w:r>
      <w:r>
        <w:rPr>
          <w:rFonts w:eastAsia="Times New Roman"/>
          <w:color w:val="000000"/>
        </w:rPr>
        <w:t xml:space="preserve"> Plantilla con las 10 mejores publicaciones del jefe de grupo de los últimos 7 años, indexadas en el </w:t>
      </w:r>
      <w:proofErr w:type="spellStart"/>
      <w:r>
        <w:rPr>
          <w:rFonts w:eastAsia="Times New Roman"/>
          <w:color w:val="000000"/>
        </w:rPr>
        <w:t>Journal</w:t>
      </w:r>
      <w:proofErr w:type="spellEnd"/>
      <w:r>
        <w:rPr>
          <w:rFonts w:eastAsia="Times New Roman"/>
          <w:color w:val="000000"/>
        </w:rPr>
        <w:t xml:space="preserve"> </w:t>
      </w:r>
      <w:proofErr w:type="spellStart"/>
      <w:r>
        <w:rPr>
          <w:rFonts w:eastAsia="Times New Roman"/>
          <w:color w:val="000000"/>
        </w:rPr>
        <w:t>Citation</w:t>
      </w:r>
      <w:proofErr w:type="spellEnd"/>
      <w:r>
        <w:rPr>
          <w:rFonts w:eastAsia="Times New Roman"/>
          <w:color w:val="000000"/>
        </w:rPr>
        <w:t xml:space="preserve"> </w:t>
      </w:r>
      <w:proofErr w:type="spellStart"/>
      <w:r>
        <w:rPr>
          <w:rFonts w:eastAsia="Times New Roman"/>
          <w:color w:val="000000"/>
        </w:rPr>
        <w:t>Report</w:t>
      </w:r>
      <w:proofErr w:type="spellEnd"/>
      <w:r>
        <w:rPr>
          <w:rFonts w:eastAsia="Times New Roman"/>
          <w:color w:val="000000"/>
        </w:rPr>
        <w:t xml:space="preserve"> 2014 debiéndose indicar aquellas en las que se figure como último firmante y/o de correspondencia y si es "Joven" o "Habitual" y todas las publicaciones del candidato, y plantilla con los proyectos en los que interviene el grupo. </w:t>
      </w:r>
    </w:p>
    <w:p w:rsidR="006A3BBF" w:rsidRDefault="006A3BBF" w:rsidP="006A3BBF">
      <w:pPr>
        <w:pStyle w:val="NormalWeb"/>
        <w:rPr>
          <w:color w:val="000000"/>
        </w:rPr>
      </w:pPr>
      <w:r>
        <w:rPr>
          <w:rStyle w:val="Textoennegrita"/>
          <w:color w:val="000000"/>
        </w:rPr>
        <w:t>Las solicitudes que se remitan fuera de plazo, NO SERÁN CONSIDERADAS para ser remitidas al ISCIII.</w:t>
      </w:r>
    </w:p>
    <w:p w:rsidR="006A3BBF" w:rsidRDefault="006A3BBF" w:rsidP="006A3BBF">
      <w:pPr>
        <w:pStyle w:val="NormalWeb"/>
        <w:rPr>
          <w:color w:val="000000"/>
        </w:rPr>
      </w:pPr>
      <w:r>
        <w:rPr>
          <w:color w:val="000000"/>
        </w:rPr>
        <w:t>Previamente, el IMIB prestará asesoramiento a aquellos investigadores que lo demanden. Un experto asignado al efecto revisará el proyecto de investigación que vaya a ser presentado;  para ello será necesario que el borrador completo del proyecto  se remita en la plantilla oficial  a la dirección de correo </w:t>
      </w:r>
      <w:hyperlink r:id="rId10" w:history="1">
        <w:r>
          <w:rPr>
            <w:rStyle w:val="Hipervnculo"/>
          </w:rPr>
          <w:t>aes2016@imib.es</w:t>
        </w:r>
      </w:hyperlink>
      <w:r>
        <w:rPr>
          <w:color w:val="000000"/>
        </w:rPr>
        <w:t xml:space="preserve"> antes del 15 de abril, a </w:t>
      </w:r>
      <w:proofErr w:type="gramStart"/>
      <w:r>
        <w:rPr>
          <w:color w:val="000000"/>
        </w:rPr>
        <w:t>las 15,00 h.</w:t>
      </w:r>
      <w:proofErr w:type="gramEnd"/>
      <w:r>
        <w:rPr>
          <w:color w:val="000000"/>
        </w:rPr>
        <w:t>      </w:t>
      </w:r>
    </w:p>
    <w:p w:rsidR="006A3BBF" w:rsidRDefault="006A3BBF" w:rsidP="006A3BBF">
      <w:pPr>
        <w:pStyle w:val="NormalWeb"/>
        <w:rPr>
          <w:color w:val="000000"/>
        </w:rPr>
      </w:pPr>
      <w:r>
        <w:rPr>
          <w:color w:val="000000"/>
        </w:rPr>
        <w:t>Recordarles, que los investigadores vinculados al IMIB deberían presentar sus solicitudes a través del Instituto. </w:t>
      </w:r>
    </w:p>
    <w:p w:rsidR="006A3BBF" w:rsidRDefault="006A3BBF" w:rsidP="006A3BBF">
      <w:pPr>
        <w:pStyle w:val="NormalWeb"/>
        <w:rPr>
          <w:color w:val="000000"/>
        </w:rPr>
      </w:pPr>
      <w:r>
        <w:rPr>
          <w:color w:val="000000"/>
        </w:rPr>
        <w:t>Iremos informándoles puntualmente acerca de los procedimientos a seguir en cada caso.</w:t>
      </w:r>
    </w:p>
    <w:p w:rsidR="006A3BBF" w:rsidRDefault="006A3BBF" w:rsidP="006A3BBF">
      <w:pPr>
        <w:pStyle w:val="NormalWeb"/>
        <w:rPr>
          <w:color w:val="000000"/>
        </w:rPr>
      </w:pPr>
      <w:r>
        <w:rPr>
          <w:color w:val="000000"/>
        </w:rPr>
        <w:t>Un cordial saludo,</w:t>
      </w:r>
    </w:p>
    <w:p w:rsidR="006A3BBF" w:rsidRDefault="006A3BBF" w:rsidP="006A3BBF">
      <w:pPr>
        <w:pStyle w:val="NormalWeb"/>
        <w:rPr>
          <w:color w:val="000000"/>
        </w:rPr>
      </w:pPr>
      <w:r>
        <w:rPr>
          <w:color w:val="000000"/>
        </w:rPr>
        <w:t>* Aquellos investigadores que no pertenezcan al IMIB, deberán ajustarse a los mismos plazos que los indicados para los investigadores IMIB.</w:t>
      </w:r>
    </w:p>
    <w:p w:rsidR="006A3BBF" w:rsidRDefault="006A3BBF" w:rsidP="006A3BBF">
      <w:pPr>
        <w:pStyle w:val="NormalWeb"/>
        <w:rPr>
          <w:color w:val="000000"/>
        </w:rPr>
      </w:pPr>
      <w:r>
        <w:rPr>
          <w:rStyle w:val="Textoennegrita"/>
          <w:color w:val="000000"/>
        </w:rPr>
        <w:t>Archivos adjuntos:</w:t>
      </w:r>
    </w:p>
    <w:p w:rsidR="006A3BBF" w:rsidRDefault="006A3BBF" w:rsidP="006A3BBF">
      <w:pPr>
        <w:numPr>
          <w:ilvl w:val="0"/>
          <w:numId w:val="5"/>
        </w:numPr>
        <w:spacing w:before="100" w:beforeAutospacing="1" w:after="100" w:afterAutospacing="1"/>
        <w:rPr>
          <w:rFonts w:eastAsia="Times New Roman"/>
          <w:color w:val="000000"/>
        </w:rPr>
      </w:pPr>
      <w:hyperlink r:id="rId11" w:tgtFrame="_blank" w:history="1">
        <w:r>
          <w:rPr>
            <w:rStyle w:val="Hipervnculo"/>
            <w:rFonts w:eastAsia="Times New Roman"/>
          </w:rPr>
          <w:t>Plantilla Autoevaluación Miguel Servet 1</w:t>
        </w:r>
      </w:hyperlink>
      <w:r>
        <w:rPr>
          <w:rFonts w:eastAsia="Times New Roman"/>
          <w:color w:val="000000"/>
        </w:rPr>
        <w:t xml:space="preserve"> </w:t>
      </w:r>
    </w:p>
    <w:p w:rsidR="006A3BBF" w:rsidRDefault="006A3BBF" w:rsidP="006A3BBF">
      <w:pPr>
        <w:numPr>
          <w:ilvl w:val="0"/>
          <w:numId w:val="5"/>
        </w:numPr>
        <w:spacing w:before="100" w:beforeAutospacing="1" w:after="100" w:afterAutospacing="1"/>
        <w:rPr>
          <w:rFonts w:eastAsia="Times New Roman"/>
          <w:color w:val="000000"/>
        </w:rPr>
      </w:pPr>
      <w:hyperlink r:id="rId12" w:tgtFrame="_blank" w:history="1">
        <w:r>
          <w:rPr>
            <w:rStyle w:val="Hipervnculo"/>
            <w:rFonts w:eastAsia="Times New Roman"/>
          </w:rPr>
          <w:t>Plantilla Autoevaluación doctorados</w:t>
        </w:r>
      </w:hyperlink>
      <w:r>
        <w:rPr>
          <w:rFonts w:eastAsia="Times New Roman"/>
          <w:color w:val="000000"/>
        </w:rPr>
        <w:t xml:space="preserve"> </w:t>
      </w:r>
    </w:p>
    <w:p w:rsidR="006A3BBF" w:rsidRDefault="006A3BBF" w:rsidP="006A3BBF">
      <w:pPr>
        <w:numPr>
          <w:ilvl w:val="0"/>
          <w:numId w:val="5"/>
        </w:numPr>
        <w:spacing w:before="100" w:beforeAutospacing="1" w:after="100" w:afterAutospacing="1"/>
        <w:rPr>
          <w:rFonts w:eastAsia="Times New Roman"/>
          <w:color w:val="000000"/>
        </w:rPr>
      </w:pPr>
      <w:hyperlink r:id="rId13" w:tgtFrame="_blank" w:history="1">
        <w:r>
          <w:rPr>
            <w:rStyle w:val="Hipervnculo"/>
            <w:rFonts w:eastAsia="Times New Roman"/>
          </w:rPr>
          <w:t>Plantilla Autoevaluación Sara Borrell</w:t>
        </w:r>
      </w:hyperlink>
      <w:r>
        <w:rPr>
          <w:rFonts w:eastAsia="Times New Roman"/>
          <w:color w:val="000000"/>
        </w:rPr>
        <w:t xml:space="preserve"> </w:t>
      </w:r>
    </w:p>
    <w:p w:rsidR="006A3BBF" w:rsidRDefault="006A3BBF" w:rsidP="006A3BBF">
      <w:pPr>
        <w:numPr>
          <w:ilvl w:val="0"/>
          <w:numId w:val="5"/>
        </w:numPr>
        <w:spacing w:before="100" w:beforeAutospacing="1" w:after="100" w:afterAutospacing="1"/>
        <w:rPr>
          <w:rFonts w:eastAsia="Times New Roman"/>
          <w:color w:val="000000"/>
        </w:rPr>
      </w:pPr>
      <w:hyperlink r:id="rId14" w:tgtFrame="_blank" w:history="1">
        <w:r>
          <w:rPr>
            <w:rStyle w:val="Hipervnculo"/>
            <w:rFonts w:eastAsia="Times New Roman"/>
          </w:rPr>
          <w:t xml:space="preserve">Plantilla Autoevaluación Río </w:t>
        </w:r>
        <w:proofErr w:type="spellStart"/>
        <w:r>
          <w:rPr>
            <w:rStyle w:val="Hipervnculo"/>
            <w:rFonts w:eastAsia="Times New Roman"/>
          </w:rPr>
          <w:t>Hortiega</w:t>
        </w:r>
        <w:proofErr w:type="spellEnd"/>
      </w:hyperlink>
      <w:r>
        <w:rPr>
          <w:rFonts w:eastAsia="Times New Roman"/>
          <w:color w:val="000000"/>
        </w:rPr>
        <w:t xml:space="preserve"> </w:t>
      </w:r>
    </w:p>
    <w:p w:rsidR="006A3BBF" w:rsidRDefault="006A3BBF" w:rsidP="006A3BBF">
      <w:pPr>
        <w:numPr>
          <w:ilvl w:val="0"/>
          <w:numId w:val="5"/>
        </w:numPr>
        <w:spacing w:before="100" w:beforeAutospacing="1" w:after="100" w:afterAutospacing="1"/>
        <w:rPr>
          <w:rFonts w:eastAsia="Times New Roman"/>
          <w:color w:val="000000"/>
        </w:rPr>
      </w:pPr>
      <w:hyperlink r:id="rId15" w:tgtFrame="_blank" w:history="1">
        <w:r>
          <w:rPr>
            <w:rStyle w:val="Hipervnculo"/>
            <w:rFonts w:eastAsia="Times New Roman"/>
          </w:rPr>
          <w:t>Plantilla Autoevaluación intensificación</w:t>
        </w:r>
      </w:hyperlink>
      <w:r>
        <w:rPr>
          <w:rFonts w:eastAsia="Times New Roman"/>
          <w:color w:val="000000"/>
        </w:rPr>
        <w:t xml:space="preserve"> </w:t>
      </w:r>
    </w:p>
    <w:p w:rsidR="006A3BBF" w:rsidRDefault="006A3BBF" w:rsidP="006A3BBF">
      <w:pPr>
        <w:numPr>
          <w:ilvl w:val="0"/>
          <w:numId w:val="5"/>
        </w:numPr>
        <w:spacing w:before="100" w:beforeAutospacing="1" w:after="100" w:afterAutospacing="1"/>
        <w:rPr>
          <w:rFonts w:eastAsia="Times New Roman"/>
          <w:color w:val="000000"/>
        </w:rPr>
      </w:pPr>
      <w:hyperlink r:id="rId16" w:tgtFrame="_blank" w:history="1">
        <w:r>
          <w:rPr>
            <w:rStyle w:val="Hipervnculo"/>
            <w:rFonts w:eastAsia="Times New Roman"/>
          </w:rPr>
          <w:t>Plantilla Autoevaluación doctorados empresa</w:t>
        </w:r>
      </w:hyperlink>
      <w:r>
        <w:rPr>
          <w:rFonts w:eastAsia="Times New Roman"/>
          <w:color w:val="000000"/>
        </w:rPr>
        <w:t xml:space="preserve"> </w:t>
      </w:r>
    </w:p>
    <w:p w:rsidR="006A3BBF" w:rsidRDefault="006A3BBF" w:rsidP="006A3BBF">
      <w:pPr>
        <w:numPr>
          <w:ilvl w:val="0"/>
          <w:numId w:val="5"/>
        </w:numPr>
        <w:spacing w:before="100" w:beforeAutospacing="1" w:after="100" w:afterAutospacing="1"/>
        <w:rPr>
          <w:rFonts w:eastAsia="Times New Roman"/>
          <w:color w:val="000000"/>
        </w:rPr>
      </w:pPr>
      <w:hyperlink r:id="rId17" w:tgtFrame="_blank" w:history="1">
        <w:r>
          <w:rPr>
            <w:rStyle w:val="Hipervnculo"/>
            <w:rFonts w:eastAsia="Times New Roman"/>
          </w:rPr>
          <w:t xml:space="preserve">Plantilla Autoevaluación Juan </w:t>
        </w:r>
        <w:proofErr w:type="spellStart"/>
        <w:r>
          <w:rPr>
            <w:rStyle w:val="Hipervnculo"/>
            <w:rFonts w:eastAsia="Times New Roman"/>
          </w:rPr>
          <w:t>Rodés</w:t>
        </w:r>
        <w:proofErr w:type="spellEnd"/>
      </w:hyperlink>
      <w:r>
        <w:rPr>
          <w:rFonts w:eastAsia="Times New Roman"/>
          <w:color w:val="000000"/>
        </w:rPr>
        <w:t xml:space="preserve"> </w:t>
      </w:r>
    </w:p>
    <w:p w:rsidR="00D25F51" w:rsidRDefault="00D25F51"/>
    <w:sectPr w:rsidR="00D25F51" w:rsidSect="00D25F5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22977"/>
    <w:multiLevelType w:val="multilevel"/>
    <w:tmpl w:val="CD98C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C3D2DD3"/>
    <w:multiLevelType w:val="multilevel"/>
    <w:tmpl w:val="63DA1E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C170FA3"/>
    <w:multiLevelType w:val="multilevel"/>
    <w:tmpl w:val="173A5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49A7722"/>
    <w:multiLevelType w:val="multilevel"/>
    <w:tmpl w:val="70B2DD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54D69AA"/>
    <w:multiLevelType w:val="multilevel"/>
    <w:tmpl w:val="CBCCEA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08"/>
  <w:hyphenationZone w:val="425"/>
  <w:characterSpacingControl w:val="doNotCompress"/>
  <w:compat/>
  <w:rsids>
    <w:rsidRoot w:val="006A3BBF"/>
    <w:rsid w:val="006A3BBF"/>
    <w:rsid w:val="00D25F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BF"/>
    <w:pPr>
      <w:spacing w:after="0" w:line="240" w:lineRule="auto"/>
    </w:pPr>
    <w:rPr>
      <w:rFonts w:ascii="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A3BBF"/>
    <w:rPr>
      <w:color w:val="0000FF"/>
      <w:u w:val="single"/>
    </w:rPr>
  </w:style>
  <w:style w:type="paragraph" w:styleId="NormalWeb">
    <w:name w:val="Normal (Web)"/>
    <w:basedOn w:val="Normal"/>
    <w:uiPriority w:val="99"/>
    <w:semiHidden/>
    <w:unhideWhenUsed/>
    <w:rsid w:val="006A3BBF"/>
  </w:style>
  <w:style w:type="character" w:styleId="Textoennegrita">
    <w:name w:val="Strong"/>
    <w:basedOn w:val="Fuentedeprrafopredeter"/>
    <w:uiPriority w:val="22"/>
    <w:qFormat/>
    <w:rsid w:val="006A3BBF"/>
    <w:rPr>
      <w:b/>
      <w:bCs/>
    </w:rPr>
  </w:style>
</w:styles>
</file>

<file path=word/webSettings.xml><?xml version="1.0" encoding="utf-8"?>
<w:webSettings xmlns:r="http://schemas.openxmlformats.org/officeDocument/2006/relationships" xmlns:w="http://schemas.openxmlformats.org/wordprocessingml/2006/main">
  <w:divs>
    <w:div w:id="53361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s2016.imib.es/" TargetMode="External"/><Relationship Id="rId13" Type="http://schemas.openxmlformats.org/officeDocument/2006/relationships/hyperlink" Target="http://www.imib.es/ServletDocument?document=2546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adalupe.ruiz@carm.es" TargetMode="External"/><Relationship Id="rId12" Type="http://schemas.openxmlformats.org/officeDocument/2006/relationships/hyperlink" Target="http://www.imib.es/ServletDocument?document=25459" TargetMode="External"/><Relationship Id="rId17" Type="http://schemas.openxmlformats.org/officeDocument/2006/relationships/hyperlink" Target="http://www.imib.es/ServletDocument?document=25464" TargetMode="External"/><Relationship Id="rId2" Type="http://schemas.openxmlformats.org/officeDocument/2006/relationships/styles" Target="styles.xml"/><Relationship Id="rId16" Type="http://schemas.openxmlformats.org/officeDocument/2006/relationships/hyperlink" Target="http://www.imib.es/ServletDocument?document=25463" TargetMode="External"/><Relationship Id="rId1" Type="http://schemas.openxmlformats.org/officeDocument/2006/relationships/numbering" Target="numbering.xml"/><Relationship Id="rId6" Type="http://schemas.openxmlformats.org/officeDocument/2006/relationships/hyperlink" Target="mailto:nuria.lopez2@carm.es" TargetMode="External"/><Relationship Id="rId11" Type="http://schemas.openxmlformats.org/officeDocument/2006/relationships/hyperlink" Target="http://www.imib.es/ServletDocument?document=25458" TargetMode="External"/><Relationship Id="rId5" Type="http://schemas.openxmlformats.org/officeDocument/2006/relationships/hyperlink" Target="mailto:imib@ffis.es" TargetMode="External"/><Relationship Id="rId15" Type="http://schemas.openxmlformats.org/officeDocument/2006/relationships/hyperlink" Target="http://www.imib.es/ServletDocument?document=25462" TargetMode="External"/><Relationship Id="rId10" Type="http://schemas.openxmlformats.org/officeDocument/2006/relationships/hyperlink" Target="mailto:aes2016@imib.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es2016@imib.es" TargetMode="External"/><Relationship Id="rId14" Type="http://schemas.openxmlformats.org/officeDocument/2006/relationships/hyperlink" Target="http://www.imib.es/ServletDocument?document=254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5555</Characters>
  <Application>Microsoft Office Word</Application>
  <DocSecurity>0</DocSecurity>
  <Lines>46</Lines>
  <Paragraphs>13</Paragraphs>
  <ScaleCrop>false</ScaleCrop>
  <Company>Hewlett-Packard Company</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nlc04h</dc:creator>
  <cp:keywords/>
  <dc:description/>
  <cp:lastModifiedBy>nlc04h</cp:lastModifiedBy>
  <cp:revision>2</cp:revision>
  <dcterms:created xsi:type="dcterms:W3CDTF">2016-04-12T09:37:00Z</dcterms:created>
  <dcterms:modified xsi:type="dcterms:W3CDTF">2016-04-12T09:37:00Z</dcterms:modified>
</cp:coreProperties>
</file>